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09CD98" w14:textId="46AACEB6" w:rsidR="00DA67A0" w:rsidRPr="00DA67A0" w:rsidRDefault="00B5361C" w:rsidP="00FE0738">
      <w:pPr>
        <w:ind w:firstLine="708"/>
        <w:jc w:val="right"/>
        <w:rPr>
          <w:rFonts w:ascii="Arial Narrow" w:hAnsi="Arial Narrow"/>
          <w:b/>
          <w:bCs/>
          <w:iCs/>
          <w:sz w:val="44"/>
          <w:szCs w:val="44"/>
          <w:lang w:val="ru-RU" w:eastAsia="ru-RU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 wp14:anchorId="33D2E006" wp14:editId="389B8424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880360" cy="1009650"/>
            <wp:effectExtent l="0" t="0" r="0" b="0"/>
            <wp:wrapSquare wrapText="bothSides"/>
            <wp:docPr id="6" name="Рисунок 6" descr="Ло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738">
        <w:rPr>
          <w:rFonts w:ascii="Arial Narrow" w:hAnsi="Arial Narrow" w:cs="Cordia New"/>
          <w:b/>
          <w:color w:val="332A58"/>
          <w:lang w:bidi="th-TH"/>
        </w:rPr>
        <w:t>8 (981) 879 75 07</w:t>
      </w:r>
      <w:r w:rsidR="00FE0738">
        <w:rPr>
          <w:rFonts w:ascii="Arial Narrow" w:hAnsi="Arial Narrow" w:cs="Cordia New"/>
          <w:b/>
          <w:color w:val="332A58"/>
          <w:lang w:bidi="th-TH"/>
        </w:rPr>
        <w:br/>
      </w:r>
      <w:proofErr w:type="spellStart"/>
      <w:r w:rsidR="00FE0738">
        <w:rPr>
          <w:rFonts w:ascii="Arial Narrow" w:hAnsi="Arial Narrow" w:cs="Cordia New"/>
          <w:b/>
          <w:color w:val="332A58"/>
          <w:lang w:bidi="th-TH"/>
        </w:rPr>
        <w:t>сайт</w:t>
      </w:r>
      <w:proofErr w:type="spellEnd"/>
      <w:r w:rsidR="00FE0738">
        <w:rPr>
          <w:rFonts w:ascii="Arial Narrow" w:hAnsi="Arial Narrow" w:cs="Cordia New"/>
          <w:b/>
          <w:color w:val="332A58"/>
          <w:lang w:bidi="th-TH"/>
        </w:rPr>
        <w:t xml:space="preserve">: </w:t>
      </w:r>
      <w:r w:rsidR="00FE0738">
        <w:rPr>
          <w:rFonts w:ascii="Arial Narrow" w:hAnsi="Arial Narrow" w:cs="Cordia New"/>
          <w:b/>
          <w:color w:val="FF0000"/>
          <w:lang w:bidi="th-TH"/>
        </w:rPr>
        <w:t xml:space="preserve">baltagrosnabspb.ru </w:t>
      </w:r>
      <w:r w:rsidR="00FE0738">
        <w:rPr>
          <w:rFonts w:ascii="Arial Narrow" w:hAnsi="Arial Narrow" w:cs="Cordia New"/>
          <w:b/>
          <w:color w:val="332A58"/>
          <w:lang w:bidi="th-TH"/>
        </w:rPr>
        <w:br/>
        <w:t xml:space="preserve">email: </w:t>
      </w:r>
      <w:r w:rsidR="00FE0738">
        <w:rPr>
          <w:rFonts w:cs="Cordia New"/>
          <w:b/>
          <w:color w:val="FF0000"/>
          <w:lang w:bidi="th-TH"/>
        </w:rPr>
        <w:t>baltagrosnabspb@mail.ru</w:t>
      </w:r>
      <w:r w:rsidR="00FE0738">
        <w:rPr>
          <w:rFonts w:ascii="Arial Narrow" w:hAnsi="Arial Narrow" w:cs="Cordia New"/>
          <w:b/>
          <w:color w:val="332A58"/>
          <w:lang w:bidi="th-TH"/>
        </w:rPr>
        <w:br/>
      </w:r>
      <w:proofErr w:type="spellStart"/>
      <w:r w:rsidR="00FE0738">
        <w:rPr>
          <w:rFonts w:ascii="Arial Narrow" w:hAnsi="Arial Narrow" w:cs="Cordia New"/>
          <w:b/>
          <w:color w:val="332A58"/>
          <w:lang w:bidi="th-TH"/>
        </w:rPr>
        <w:t>факс</w:t>
      </w:r>
      <w:proofErr w:type="spellEnd"/>
      <w:r w:rsidR="00FE0738">
        <w:rPr>
          <w:rFonts w:ascii="Arial Narrow" w:hAnsi="Arial Narrow" w:cs="Cordia New"/>
          <w:b/>
          <w:color w:val="332A58"/>
          <w:lang w:bidi="th-TH"/>
        </w:rPr>
        <w:t xml:space="preserve">: (812) 324-90-05 </w:t>
      </w:r>
      <w:r w:rsidR="00FE0738">
        <w:rPr>
          <w:rFonts w:ascii="Arial Narrow" w:hAnsi="Arial Narrow" w:cs="Cordia New"/>
          <w:b/>
          <w:color w:val="332A58"/>
          <w:lang w:bidi="th-TH"/>
        </w:rPr>
        <w:br/>
      </w:r>
      <w:r w:rsidR="00FE0738">
        <w:rPr>
          <w:rFonts w:ascii="Arial Narrow" w:hAnsi="Arial Narrow" w:cs="Cordia New"/>
          <w:b/>
          <w:color w:val="FF0000"/>
          <w:lang w:bidi="th-TH"/>
        </w:rPr>
        <w:t>8-800-2222-195</w:t>
      </w:r>
      <w:r w:rsidR="00FE0738">
        <w:rPr>
          <w:rFonts w:ascii="Arial Narrow" w:hAnsi="Arial Narrow" w:cs="Cordia New"/>
          <w:b/>
          <w:color w:val="332A58"/>
          <w:lang w:bidi="th-TH"/>
        </w:rPr>
        <w:t xml:space="preserve"> (</w:t>
      </w:r>
      <w:proofErr w:type="spellStart"/>
      <w:r w:rsidR="00FE0738">
        <w:rPr>
          <w:rFonts w:ascii="Arial Narrow" w:hAnsi="Arial Narrow" w:cs="Cordia New"/>
          <w:b/>
          <w:color w:val="332A58"/>
          <w:lang w:bidi="th-TH"/>
        </w:rPr>
        <w:t>звонок</w:t>
      </w:r>
      <w:proofErr w:type="spellEnd"/>
      <w:r w:rsidR="00FE0738">
        <w:rPr>
          <w:rFonts w:ascii="Arial Narrow" w:hAnsi="Arial Narrow" w:cs="Cordia New"/>
          <w:b/>
          <w:color w:val="332A58"/>
          <w:lang w:bidi="th-TH"/>
        </w:rPr>
        <w:t xml:space="preserve"> </w:t>
      </w:r>
      <w:proofErr w:type="spellStart"/>
      <w:r w:rsidR="00FE0738">
        <w:rPr>
          <w:rFonts w:ascii="Arial Narrow" w:hAnsi="Arial Narrow" w:cs="Cordia New"/>
          <w:b/>
          <w:color w:val="332A58"/>
          <w:lang w:bidi="th-TH"/>
        </w:rPr>
        <w:t>бесплатный</w:t>
      </w:r>
      <w:proofErr w:type="spellEnd"/>
      <w:r w:rsidR="00FE0738">
        <w:rPr>
          <w:rFonts w:ascii="Arial Narrow" w:hAnsi="Arial Narrow" w:cs="Cordia New"/>
          <w:b/>
          <w:color w:val="332A58"/>
          <w:lang w:bidi="th-TH"/>
        </w:rPr>
        <w:t>)</w:t>
      </w:r>
    </w:p>
    <w:p w14:paraId="54210214" w14:textId="27C58DEF" w:rsidR="000F49B1" w:rsidRDefault="000F49B1" w:rsidP="001F15E8">
      <w:pPr>
        <w:pStyle w:val="a3"/>
        <w:jc w:val="center"/>
      </w:pPr>
    </w:p>
    <w:p w14:paraId="1159AC82" w14:textId="0FECBB9B" w:rsidR="00422677" w:rsidRPr="00FE0738" w:rsidRDefault="004A4F14" w:rsidP="00A84CEC">
      <w:pPr>
        <w:pStyle w:val="a3"/>
        <w:jc w:val="center"/>
        <w:rPr>
          <w:rStyle w:val="a7"/>
          <w:b/>
          <w:i w:val="0"/>
          <w:color w:val="660066"/>
          <w:sz w:val="36"/>
          <w:szCs w:val="36"/>
        </w:rPr>
      </w:pPr>
      <w:r w:rsidRPr="00FE0738">
        <w:rPr>
          <w:rStyle w:val="a7"/>
          <w:b/>
          <w:i w:val="0"/>
          <w:color w:val="660066"/>
          <w:sz w:val="36"/>
          <w:szCs w:val="36"/>
        </w:rPr>
        <w:t>Смеситель-</w:t>
      </w:r>
      <w:r w:rsidR="00422677" w:rsidRPr="00FE0738">
        <w:rPr>
          <w:rStyle w:val="a7"/>
          <w:b/>
          <w:i w:val="0"/>
          <w:color w:val="660066"/>
          <w:sz w:val="36"/>
          <w:szCs w:val="36"/>
        </w:rPr>
        <w:t xml:space="preserve">кормораздатчик </w:t>
      </w:r>
      <w:proofErr w:type="spellStart"/>
      <w:r w:rsidR="00422677" w:rsidRPr="00FE0738">
        <w:rPr>
          <w:rStyle w:val="a7"/>
          <w:b/>
          <w:i w:val="0"/>
          <w:color w:val="660066"/>
          <w:sz w:val="36"/>
          <w:szCs w:val="36"/>
        </w:rPr>
        <w:t>Trioliet</w:t>
      </w:r>
      <w:proofErr w:type="spellEnd"/>
      <w:r w:rsidR="00422677" w:rsidRPr="00FE0738">
        <w:rPr>
          <w:rStyle w:val="a7"/>
          <w:b/>
          <w:i w:val="0"/>
          <w:color w:val="660066"/>
          <w:sz w:val="36"/>
          <w:szCs w:val="36"/>
        </w:rPr>
        <w:t xml:space="preserve"> </w:t>
      </w:r>
      <w:proofErr w:type="spellStart"/>
      <w:r w:rsidR="00422677" w:rsidRPr="00FE0738">
        <w:rPr>
          <w:rStyle w:val="a7"/>
          <w:b/>
          <w:i w:val="0"/>
          <w:color w:val="660066"/>
          <w:sz w:val="36"/>
          <w:szCs w:val="36"/>
        </w:rPr>
        <w:t>Solomix</w:t>
      </w:r>
      <w:proofErr w:type="spellEnd"/>
      <w:r w:rsidR="00422677" w:rsidRPr="00FE0738">
        <w:rPr>
          <w:rStyle w:val="a7"/>
          <w:b/>
          <w:i w:val="0"/>
          <w:color w:val="660066"/>
          <w:sz w:val="36"/>
          <w:szCs w:val="36"/>
        </w:rPr>
        <w:t xml:space="preserve"> 2 </w:t>
      </w:r>
      <w:r w:rsidR="001814CA" w:rsidRPr="00FE0738">
        <w:rPr>
          <w:rStyle w:val="a7"/>
          <w:b/>
          <w:i w:val="0"/>
          <w:color w:val="660066"/>
          <w:sz w:val="36"/>
          <w:szCs w:val="36"/>
        </w:rPr>
        <w:t>18</w:t>
      </w:r>
      <w:r w:rsidR="00A43417" w:rsidRPr="00FE0738">
        <w:rPr>
          <w:rStyle w:val="a7"/>
          <w:b/>
          <w:i w:val="0"/>
          <w:color w:val="660066"/>
          <w:sz w:val="36"/>
          <w:szCs w:val="36"/>
        </w:rPr>
        <w:t xml:space="preserve"> </w:t>
      </w:r>
      <w:r w:rsidR="00422677" w:rsidRPr="00FE0738">
        <w:rPr>
          <w:rStyle w:val="a7"/>
          <w:b/>
          <w:i w:val="0"/>
          <w:color w:val="660066"/>
          <w:sz w:val="36"/>
          <w:szCs w:val="36"/>
        </w:rPr>
        <w:t>ZKT</w:t>
      </w:r>
    </w:p>
    <w:p w14:paraId="383BB8A4" w14:textId="6D18B81D" w:rsidR="001814CA" w:rsidRPr="00FE0738" w:rsidRDefault="00FE0738" w:rsidP="00FE0738">
      <w:pPr>
        <w:rPr>
          <w:rFonts w:asciiTheme="minorHAnsi" w:hAnsiTheme="minorHAnsi" w:cstheme="minorHAnsi"/>
          <w:sz w:val="20"/>
          <w:szCs w:val="20"/>
        </w:rPr>
      </w:pPr>
      <w:r w:rsidRPr="00FE0738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1A172461" wp14:editId="6978C0D6">
            <wp:simplePos x="0" y="0"/>
            <wp:positionH relativeFrom="column">
              <wp:posOffset>-66040</wp:posOffset>
            </wp:positionH>
            <wp:positionV relativeFrom="paragraph">
              <wp:posOffset>87630</wp:posOffset>
            </wp:positionV>
            <wp:extent cx="4240530" cy="3078480"/>
            <wp:effectExtent l="0" t="0" r="0" b="0"/>
            <wp:wrapSquare wrapText="bothSides"/>
            <wp:docPr id="3" name="Рисунок 3" descr="Картинки по запросу Смеситель кормораздатчик Trioliet Solomix 18 Z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меситель кормораздатчик Trioliet Solomix 18 ZK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A4F14" w:rsidRPr="00FE0738">
        <w:rPr>
          <w:rFonts w:asciiTheme="minorHAnsi" w:hAnsiTheme="minorHAnsi" w:cstheme="minorHAnsi"/>
          <w:sz w:val="20"/>
          <w:szCs w:val="20"/>
        </w:rPr>
        <w:t>Trioliet</w:t>
      </w:r>
      <w:proofErr w:type="spellEnd"/>
      <w:r w:rsidR="004A4F14" w:rsidRPr="00FE0738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proofErr w:type="spellStart"/>
      <w:r w:rsidR="001814CA" w:rsidRPr="00FE0738">
        <w:rPr>
          <w:rFonts w:asciiTheme="minorHAnsi" w:hAnsiTheme="minorHAnsi" w:cstheme="minorHAnsi"/>
          <w:sz w:val="20"/>
          <w:szCs w:val="20"/>
        </w:rPr>
        <w:t>Solomix</w:t>
      </w:r>
      <w:proofErr w:type="spellEnd"/>
      <w:r w:rsidR="001814CA" w:rsidRPr="00FE0738">
        <w:rPr>
          <w:rFonts w:asciiTheme="minorHAnsi" w:hAnsiTheme="minorHAnsi" w:cstheme="minorHAnsi"/>
          <w:sz w:val="20"/>
          <w:szCs w:val="20"/>
          <w:lang w:val="ru-RU"/>
        </w:rPr>
        <w:t xml:space="preserve"> 2 18</w:t>
      </w:r>
      <w:r w:rsidR="004A4F14" w:rsidRPr="00FE0738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 w:rsidR="001814CA" w:rsidRPr="00FE0738">
        <w:rPr>
          <w:rFonts w:asciiTheme="minorHAnsi" w:hAnsiTheme="minorHAnsi" w:cstheme="minorHAnsi"/>
          <w:sz w:val="20"/>
          <w:szCs w:val="20"/>
        </w:rPr>
        <w:t>ZKT</w:t>
      </w:r>
      <w:r w:rsidR="001814CA" w:rsidRPr="00FE0738">
        <w:rPr>
          <w:rFonts w:asciiTheme="minorHAnsi" w:hAnsiTheme="minorHAnsi" w:cstheme="minorHAnsi"/>
          <w:sz w:val="20"/>
          <w:szCs w:val="20"/>
          <w:lang w:val="ru-RU"/>
        </w:rPr>
        <w:t xml:space="preserve"> - смеситель-кормораздатчик, на тандемной оси, с двумя вертикальными шнеками и выгрузкой через боковые клапаны с гидроприводом на обе стороны. </w:t>
      </w:r>
      <w:r w:rsidR="001814CA" w:rsidRPr="00FE0738">
        <w:rPr>
          <w:rFonts w:asciiTheme="minorHAnsi" w:hAnsiTheme="minorHAnsi" w:cstheme="minorHAnsi"/>
          <w:sz w:val="20"/>
          <w:szCs w:val="20"/>
        </w:rPr>
        <w:t>Данный прицепной смеситель-кормораздатчик подходит для средних и крупных животноводческих хозяйств.</w:t>
      </w:r>
    </w:p>
    <w:p w14:paraId="66273501" w14:textId="4CD34708" w:rsidR="001814CA" w:rsidRPr="00FE0738" w:rsidRDefault="001814CA" w:rsidP="00FE0738">
      <w:pPr>
        <w:rPr>
          <w:rFonts w:asciiTheme="minorHAnsi" w:hAnsiTheme="minorHAnsi" w:cstheme="minorHAnsi"/>
          <w:sz w:val="20"/>
          <w:szCs w:val="20"/>
        </w:rPr>
      </w:pPr>
      <w:r w:rsidRPr="00FE0738">
        <w:rPr>
          <w:rFonts w:asciiTheme="minorHAnsi" w:hAnsiTheme="minorHAnsi" w:cstheme="minorHAnsi"/>
          <w:sz w:val="20"/>
          <w:szCs w:val="20"/>
          <w:lang w:val="ru-RU"/>
        </w:rPr>
        <w:t xml:space="preserve">Смеситель предназначен для приготовления (разрыхления, частичного измельчения и смешивания) и раздачи кормовых смесей из различных (в зависимости от применяемого в хозяйстве рациона) компонентов (зеленая масса, силос, сенаж, рассыпное и прессованное сено, солома, комбикорм, корнеплоды, брикетированные корма, твердые или жидкие кормовые добавки), с применением электронной системы взвешивания компонентов кормовой смеси. </w:t>
      </w:r>
      <w:r w:rsidRPr="00FE0738">
        <w:rPr>
          <w:rFonts w:asciiTheme="minorHAnsi" w:hAnsiTheme="minorHAnsi" w:cstheme="minorHAnsi"/>
          <w:sz w:val="20"/>
          <w:szCs w:val="20"/>
        </w:rPr>
        <w:t>Смеситель применяется в животноводческих помещениях, а также на откормочных площадках вне помещений. Зоны применения: зоны ведения животноводства, кроме горных областей.</w:t>
      </w:r>
    </w:p>
    <w:p w14:paraId="148276D5" w14:textId="0FFEA5C0" w:rsidR="00CB2FD8" w:rsidRPr="00FE0738" w:rsidRDefault="00E658DB" w:rsidP="00E658DB">
      <w:pPr>
        <w:pStyle w:val="a3"/>
        <w:jc w:val="center"/>
        <w:rPr>
          <w:b/>
          <w:bCs/>
          <w:iCs/>
          <w:color w:val="660066"/>
          <w:sz w:val="24"/>
          <w:szCs w:val="24"/>
        </w:rPr>
      </w:pPr>
      <w:r>
        <w:rPr>
          <w:i/>
          <w:color w:val="FF0000"/>
        </w:rPr>
        <w:br/>
      </w:r>
      <w:r w:rsidR="00CB2FD8" w:rsidRPr="00FE0738">
        <w:rPr>
          <w:b/>
          <w:bCs/>
          <w:iCs/>
          <w:color w:val="660066"/>
          <w:sz w:val="24"/>
          <w:szCs w:val="24"/>
        </w:rPr>
        <w:t>Стандартное оборудование:</w:t>
      </w:r>
    </w:p>
    <w:p w14:paraId="0D439E51" w14:textId="77777777" w:rsidR="00FE0738" w:rsidRDefault="00FE0738" w:rsidP="0020108D">
      <w:pPr>
        <w:pStyle w:val="a3"/>
        <w:rPr>
          <w:iCs/>
          <w:color w:val="000000" w:themeColor="text1"/>
        </w:rPr>
        <w:sectPr w:rsidR="00FE0738" w:rsidSect="00FE0738">
          <w:pgSz w:w="11906" w:h="16838"/>
          <w:pgMar w:top="284" w:right="282" w:bottom="284" w:left="284" w:header="0" w:footer="0" w:gutter="0"/>
          <w:cols w:space="708"/>
          <w:docGrid w:linePitch="360"/>
        </w:sectPr>
      </w:pPr>
    </w:p>
    <w:p w14:paraId="6C159248" w14:textId="3A3A3F1B" w:rsidR="0020108D" w:rsidRPr="00E658DB" w:rsidRDefault="0020108D" w:rsidP="0020108D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Бункер (бо</w:t>
      </w:r>
      <w:r w:rsidR="00252508" w:rsidRPr="00E658DB">
        <w:rPr>
          <w:rFonts w:cstheme="minorHAnsi"/>
          <w:iCs/>
          <w:color w:val="000000" w:themeColor="text1"/>
          <w:sz w:val="20"/>
          <w:szCs w:val="20"/>
        </w:rPr>
        <w:t>рт 8 мм/дно 16</w:t>
      </w:r>
      <w:r w:rsidR="00CE7C99" w:rsidRPr="00E658DB">
        <w:rPr>
          <w:rFonts w:cstheme="minorHAnsi"/>
          <w:iCs/>
          <w:color w:val="000000" w:themeColor="text1"/>
          <w:sz w:val="20"/>
          <w:szCs w:val="20"/>
        </w:rPr>
        <w:t xml:space="preserve"> мм</w:t>
      </w:r>
      <w:r w:rsidRPr="00E658DB">
        <w:rPr>
          <w:rFonts w:cstheme="minorHAnsi"/>
          <w:iCs/>
          <w:color w:val="000000" w:themeColor="text1"/>
          <w:sz w:val="20"/>
          <w:szCs w:val="20"/>
        </w:rPr>
        <w:t>)</w:t>
      </w:r>
    </w:p>
    <w:p w14:paraId="1299CA3F" w14:textId="01BD6356" w:rsidR="0020108D" w:rsidRPr="00E658DB" w:rsidRDefault="0020108D" w:rsidP="0020108D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Обод жёсткости по нижней кромке бункера в месте соединения с полом 12 мм толщина/10 см высота</w:t>
      </w:r>
    </w:p>
    <w:p w14:paraId="30F0908E" w14:textId="77777777" w:rsidR="0020108D" w:rsidRPr="00E658DB" w:rsidRDefault="0020108D" w:rsidP="0020108D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- 2 вертикальных шнека Twin Stream, (15 мм витки шнека/18 мм лопасть шнека)</w:t>
      </w:r>
    </w:p>
    <w:p w14:paraId="17E65DDF" w14:textId="77777777" w:rsidR="00EA759A" w:rsidRPr="00E658DB" w:rsidRDefault="00EA759A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Twin Stream (запатентованная система двойной поток)</w:t>
      </w:r>
    </w:p>
    <w:p w14:paraId="7BABF605" w14:textId="36FEE1B2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Пневматическая тормозная система</w:t>
      </w:r>
    </w:p>
    <w:p w14:paraId="0F0A1EFF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Понижающий редуктор</w:t>
      </w:r>
    </w:p>
    <w:p w14:paraId="1253D5CF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- 2 боковых выгрузных клапана спереди, с правой и левой стороны</w:t>
      </w:r>
    </w:p>
    <w:p w14:paraId="353E3061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Гибкие боковые кожухи</w:t>
      </w:r>
    </w:p>
    <w:p w14:paraId="2DD2CC56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 xml:space="preserve">- 2 </w:t>
      </w:r>
      <w:proofErr w:type="spellStart"/>
      <w:r w:rsidRPr="00E658DB">
        <w:rPr>
          <w:rFonts w:cstheme="minorHAnsi"/>
          <w:iCs/>
          <w:color w:val="000000" w:themeColor="text1"/>
          <w:sz w:val="20"/>
          <w:szCs w:val="20"/>
        </w:rPr>
        <w:t>контрножа</w:t>
      </w:r>
      <w:proofErr w:type="spellEnd"/>
    </w:p>
    <w:p w14:paraId="0AF5C395" w14:textId="15BC8E58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Широкоугольный карданный вал</w:t>
      </w:r>
    </w:p>
    <w:p w14:paraId="115CD16C" w14:textId="21DA0A82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 xml:space="preserve">- Ножи шнека короткие </w:t>
      </w:r>
      <w:proofErr w:type="spellStart"/>
      <w:r w:rsidRPr="00E658DB">
        <w:rPr>
          <w:rFonts w:cstheme="minorHAnsi"/>
          <w:iCs/>
          <w:color w:val="000000" w:themeColor="text1"/>
          <w:sz w:val="20"/>
          <w:szCs w:val="20"/>
        </w:rPr>
        <w:t>Trioform</w:t>
      </w:r>
      <w:proofErr w:type="spellEnd"/>
    </w:p>
    <w:p w14:paraId="30DAC8BE" w14:textId="77777777" w:rsidR="00CB2FD8" w:rsidRPr="00E658DB" w:rsidRDefault="0020108D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Тандемная ось</w:t>
      </w:r>
    </w:p>
    <w:p w14:paraId="5453F6D1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- 4 больших одинарных колеса</w:t>
      </w:r>
    </w:p>
    <w:p w14:paraId="343088F1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Регулируемое</w:t>
      </w:r>
      <w:r w:rsidR="0020108D" w:rsidRPr="00E658DB">
        <w:rPr>
          <w:rFonts w:cstheme="minorHAnsi"/>
          <w:iCs/>
          <w:color w:val="000000" w:themeColor="text1"/>
          <w:sz w:val="20"/>
          <w:szCs w:val="20"/>
        </w:rPr>
        <w:t xml:space="preserve"> и оборотное дышло с серьгой 45</w:t>
      </w:r>
      <w:r w:rsidRPr="00E658DB">
        <w:rPr>
          <w:rFonts w:cstheme="minorHAnsi"/>
          <w:iCs/>
          <w:color w:val="000000" w:themeColor="text1"/>
          <w:sz w:val="20"/>
          <w:szCs w:val="20"/>
        </w:rPr>
        <w:t xml:space="preserve"> мм</w:t>
      </w:r>
    </w:p>
    <w:p w14:paraId="4502574C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 xml:space="preserve">- Прямой привод от гидравлики трактора </w:t>
      </w:r>
    </w:p>
    <w:p w14:paraId="05DBDEF9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Платформа с лестницей</w:t>
      </w:r>
    </w:p>
    <w:p w14:paraId="5F059A32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 xml:space="preserve">- Обзорное окно в передней части бункера </w:t>
      </w:r>
    </w:p>
    <w:p w14:paraId="74F962A7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>- Регулируемый рычаг для индикатора взвешивания</w:t>
      </w:r>
    </w:p>
    <w:p w14:paraId="1E4A8F7D" w14:textId="77777777" w:rsidR="00CB2FD8" w:rsidRPr="00E658DB" w:rsidRDefault="00CB2FD8" w:rsidP="00CB2FD8">
      <w:pPr>
        <w:pStyle w:val="a3"/>
        <w:rPr>
          <w:rFonts w:cstheme="minorHAnsi"/>
          <w:iCs/>
          <w:color w:val="000000" w:themeColor="text1"/>
          <w:sz w:val="20"/>
          <w:szCs w:val="20"/>
        </w:rPr>
      </w:pPr>
      <w:r w:rsidRPr="00E658DB">
        <w:rPr>
          <w:rFonts w:cstheme="minorHAnsi"/>
          <w:iCs/>
          <w:color w:val="000000" w:themeColor="text1"/>
          <w:sz w:val="20"/>
          <w:szCs w:val="20"/>
        </w:rPr>
        <w:t xml:space="preserve">- Электронное взвешивающее устройство </w:t>
      </w:r>
      <w:r w:rsidRPr="00E658DB">
        <w:rPr>
          <w:rFonts w:cstheme="minorHAnsi"/>
          <w:iCs/>
          <w:color w:val="000000" w:themeColor="text1"/>
          <w:sz w:val="20"/>
          <w:szCs w:val="20"/>
          <w:lang w:val="en-US"/>
        </w:rPr>
        <w:t>EZ</w:t>
      </w:r>
      <w:r w:rsidRPr="00E658DB">
        <w:rPr>
          <w:rFonts w:cstheme="minorHAnsi"/>
          <w:iCs/>
          <w:color w:val="000000" w:themeColor="text1"/>
          <w:sz w:val="20"/>
          <w:szCs w:val="20"/>
        </w:rPr>
        <w:t xml:space="preserve"> 2810V</w:t>
      </w:r>
    </w:p>
    <w:p w14:paraId="2D6F7AC3" w14:textId="77777777" w:rsidR="0020108D" w:rsidRPr="00E658DB" w:rsidRDefault="0020108D" w:rsidP="00CB2FD8">
      <w:pPr>
        <w:rPr>
          <w:rFonts w:asciiTheme="minorHAnsi" w:hAnsiTheme="minorHAnsi" w:cstheme="minorHAnsi"/>
          <w:iCs/>
          <w:color w:val="000000" w:themeColor="text1"/>
          <w:sz w:val="20"/>
          <w:szCs w:val="20"/>
          <w:lang w:val="ru-RU"/>
        </w:rPr>
      </w:pPr>
      <w:r w:rsidRPr="00E658DB">
        <w:rPr>
          <w:rFonts w:asciiTheme="minorHAnsi" w:hAnsiTheme="minorHAnsi" w:cstheme="minorHAnsi"/>
          <w:iCs/>
          <w:color w:val="000000" w:themeColor="text1"/>
          <w:sz w:val="20"/>
          <w:szCs w:val="20"/>
          <w:lang w:val="ru-RU"/>
        </w:rPr>
        <w:t xml:space="preserve">- </w:t>
      </w:r>
      <w:r w:rsidRPr="00E658DB">
        <w:rPr>
          <w:rFonts w:asciiTheme="minorHAnsi" w:eastAsiaTheme="minorHAnsi" w:hAnsiTheme="minorHAnsi" w:cstheme="minorHAnsi"/>
          <w:iCs/>
          <w:color w:val="000000" w:themeColor="text1"/>
          <w:sz w:val="20"/>
          <w:szCs w:val="20"/>
          <w:lang w:val="ru-RU"/>
        </w:rPr>
        <w:t xml:space="preserve">3 </w:t>
      </w:r>
      <w:proofErr w:type="spellStart"/>
      <w:r w:rsidRPr="00E658DB">
        <w:rPr>
          <w:rFonts w:asciiTheme="minorHAnsi" w:eastAsiaTheme="minorHAnsi" w:hAnsiTheme="minorHAnsi" w:cstheme="minorHAnsi"/>
          <w:iCs/>
          <w:color w:val="000000" w:themeColor="text1"/>
          <w:sz w:val="20"/>
          <w:szCs w:val="20"/>
          <w:lang w:val="ru-RU"/>
        </w:rPr>
        <w:t>тензобалки</w:t>
      </w:r>
      <w:proofErr w:type="spellEnd"/>
    </w:p>
    <w:p w14:paraId="28C56834" w14:textId="77777777" w:rsidR="00CB2FD8" w:rsidRPr="00E658DB" w:rsidRDefault="00CB2FD8" w:rsidP="00CB2FD8">
      <w:pPr>
        <w:rPr>
          <w:rFonts w:asciiTheme="minorHAnsi" w:hAnsiTheme="minorHAnsi" w:cstheme="minorHAnsi"/>
          <w:iCs/>
          <w:color w:val="000000" w:themeColor="text1"/>
          <w:sz w:val="20"/>
          <w:szCs w:val="20"/>
          <w:lang w:val="ru-RU"/>
        </w:rPr>
      </w:pPr>
      <w:r w:rsidRPr="00E658DB">
        <w:rPr>
          <w:rFonts w:asciiTheme="minorHAnsi" w:hAnsiTheme="minorHAnsi" w:cstheme="minorHAnsi"/>
          <w:iCs/>
          <w:color w:val="000000" w:themeColor="text1"/>
          <w:sz w:val="20"/>
          <w:szCs w:val="20"/>
          <w:lang w:val="ru-RU"/>
        </w:rPr>
        <w:t xml:space="preserve">- </w:t>
      </w:r>
      <w:r w:rsidRPr="00E658DB">
        <w:rPr>
          <w:rFonts w:asciiTheme="minorHAnsi" w:eastAsiaTheme="minorHAnsi" w:hAnsiTheme="minorHAnsi" w:cstheme="minorHAnsi"/>
          <w:iCs/>
          <w:color w:val="000000" w:themeColor="text1"/>
          <w:sz w:val="20"/>
          <w:szCs w:val="20"/>
          <w:lang w:val="ru-RU"/>
        </w:rPr>
        <w:t>Комплект световой сигнализации</w:t>
      </w:r>
    </w:p>
    <w:p w14:paraId="383B52CE" w14:textId="77777777" w:rsidR="00CB2FD8" w:rsidRPr="00E658DB" w:rsidRDefault="0020108D" w:rsidP="00CB2FD8">
      <w:pPr>
        <w:rPr>
          <w:rFonts w:asciiTheme="minorHAnsi" w:eastAsiaTheme="minorHAnsi" w:hAnsiTheme="minorHAnsi" w:cstheme="minorHAnsi"/>
          <w:iCs/>
          <w:color w:val="000000" w:themeColor="text1"/>
          <w:sz w:val="20"/>
          <w:szCs w:val="20"/>
          <w:lang w:val="ru-RU"/>
        </w:rPr>
      </w:pPr>
      <w:r w:rsidRPr="00E658DB">
        <w:rPr>
          <w:rFonts w:asciiTheme="minorHAnsi" w:eastAsiaTheme="minorHAnsi" w:hAnsiTheme="minorHAnsi" w:cstheme="minorHAnsi"/>
          <w:iCs/>
          <w:color w:val="000000" w:themeColor="text1"/>
          <w:sz w:val="20"/>
          <w:szCs w:val="20"/>
          <w:lang w:val="ru-RU"/>
        </w:rPr>
        <w:t>- Комплект ЗИП (12 ножей + крепежные болты; срезные болты на кардан)</w:t>
      </w:r>
    </w:p>
    <w:p w14:paraId="761D491D" w14:textId="77777777" w:rsidR="00FE0738" w:rsidRDefault="00FE0738" w:rsidP="00CB2FD8">
      <w:pPr>
        <w:jc w:val="center"/>
        <w:rPr>
          <w:rFonts w:asciiTheme="minorHAnsi" w:eastAsiaTheme="minorHAnsi" w:hAnsiTheme="minorHAnsi" w:cstheme="minorBidi"/>
          <w:b/>
          <w:i/>
          <w:color w:val="C00000"/>
          <w:lang w:val="ru-RU"/>
        </w:rPr>
        <w:sectPr w:rsidR="00FE0738" w:rsidSect="00FE0738">
          <w:type w:val="continuous"/>
          <w:pgSz w:w="11906" w:h="16838"/>
          <w:pgMar w:top="284" w:right="282" w:bottom="284" w:left="284" w:header="0" w:footer="0" w:gutter="0"/>
          <w:cols w:num="2" w:space="708"/>
          <w:docGrid w:linePitch="360"/>
        </w:sectPr>
      </w:pPr>
      <w:bookmarkStart w:id="0" w:name="_Hlk36384859"/>
    </w:p>
    <w:p w14:paraId="56E4805A" w14:textId="2E5CCE60" w:rsidR="00CB2FD8" w:rsidRPr="00E658DB" w:rsidRDefault="00CB2FD8" w:rsidP="00CB2FD8">
      <w:pPr>
        <w:jc w:val="center"/>
        <w:rPr>
          <w:rFonts w:asciiTheme="minorHAnsi" w:eastAsiaTheme="minorHAnsi" w:hAnsiTheme="minorHAnsi" w:cstheme="minorBidi"/>
          <w:b/>
          <w:i/>
          <w:color w:val="660066"/>
          <w:lang w:val="ru-RU"/>
        </w:rPr>
      </w:pPr>
      <w:r w:rsidRPr="00E658DB">
        <w:rPr>
          <w:rFonts w:asciiTheme="minorHAnsi" w:eastAsiaTheme="minorHAnsi" w:hAnsiTheme="minorHAnsi" w:cstheme="minorBidi"/>
          <w:b/>
          <w:i/>
          <w:color w:val="660066"/>
          <w:lang w:val="ru-RU"/>
        </w:rPr>
        <w:t>КОНКУРЕНТНЫЕ ПРЕИМУЩЕСТВА</w:t>
      </w:r>
    </w:p>
    <w:p w14:paraId="49450D18" w14:textId="77DD9C4D" w:rsidR="00CB2FD8" w:rsidRPr="003B24E2" w:rsidRDefault="00E658DB" w:rsidP="00E658DB">
      <w:pPr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  <w:r w:rsidRPr="003B24E2">
        <w:rPr>
          <w:rFonts w:asciiTheme="minorHAnsi" w:eastAsiaTheme="minorHAnsi" w:hAnsiTheme="minorHAnsi" w:cstheme="minorBidi"/>
          <w:i/>
          <w:noProof/>
          <w:color w:val="660066"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4427BEF3" wp14:editId="4B88265B">
            <wp:simplePos x="0" y="0"/>
            <wp:positionH relativeFrom="column">
              <wp:posOffset>101600</wp:posOffset>
            </wp:positionH>
            <wp:positionV relativeFrom="paragraph">
              <wp:posOffset>14605</wp:posOffset>
            </wp:positionV>
            <wp:extent cx="4907280" cy="3161030"/>
            <wp:effectExtent l="0" t="0" r="7620" b="1270"/>
            <wp:wrapTight wrapText="bothSides">
              <wp:wrapPolygon edited="0">
                <wp:start x="0" y="0"/>
                <wp:lineTo x="0" y="21479"/>
                <wp:lineTo x="21550" y="21479"/>
                <wp:lineTo x="21550" y="0"/>
                <wp:lineTo x="0" y="0"/>
              </wp:wrapPolygon>
            </wp:wrapTight>
            <wp:docPr id="7" name="Рисунок 7" descr="C:\Users\KrivulV\Pictures\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vulV\Pictures\Нов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4E2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1.</w:t>
      </w:r>
      <w:r w:rsidR="00CB2FD8" w:rsidRPr="003B24E2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Уникальная конструкция стойки шнека.</w:t>
      </w:r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 Конический роликовый подшипник без техобслуживания в качестве верхней опоры шнека – поглощает все осевые нагрузки на шнек, полностью снимая нагрузки на планетарные редукторы. Подшипник скольжения для нижней опоры шнека – поглощает радиальные нагрузки на нижнюю часть шнека, а большое расстояние между подшипниками обеспечивает максимальную жесткость.</w:t>
      </w:r>
    </w:p>
    <w:p w14:paraId="79143AB1" w14:textId="30D5226E" w:rsidR="00CB2FD8" w:rsidRPr="00E658DB" w:rsidRDefault="00E658DB" w:rsidP="00E658DB">
      <w:pPr>
        <w:rPr>
          <w:rFonts w:asciiTheme="minorHAnsi" w:eastAsiaTheme="minorHAnsi" w:hAnsiTheme="minorHAnsi" w:cstheme="minorHAnsi"/>
          <w:sz w:val="20"/>
          <w:szCs w:val="20"/>
          <w:lang w:val="ru-RU"/>
        </w:rPr>
      </w:pPr>
      <w:r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2.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Специальное шасси для увеличения срока службы.</w:t>
      </w:r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 Все смесители-кормораздатчики </w:t>
      </w:r>
      <w:proofErr w:type="spellStart"/>
      <w:r w:rsidR="00CB2FD8" w:rsidRPr="00E658DB">
        <w:rPr>
          <w:rFonts w:asciiTheme="minorHAnsi" w:eastAsiaTheme="minorHAnsi" w:hAnsiTheme="minorHAnsi" w:cstheme="minorHAnsi"/>
          <w:sz w:val="20"/>
          <w:szCs w:val="20"/>
        </w:rPr>
        <w:t>Trioliet</w:t>
      </w:r>
      <w:proofErr w:type="spellEnd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 имеют очень устойчивую конструкцию опоры шнека, расположенную на специальном шасси. В результате все нагрузки на шнек и его опору поглощаются шасси.</w:t>
      </w:r>
    </w:p>
    <w:p w14:paraId="181C8480" w14:textId="5FAF33F6" w:rsidR="00CB2FD8" w:rsidRPr="00E658DB" w:rsidRDefault="00E658DB" w:rsidP="00E658DB">
      <w:pPr>
        <w:rPr>
          <w:rFonts w:asciiTheme="minorHAnsi" w:eastAsiaTheme="minorHAnsi" w:hAnsiTheme="minorHAnsi" w:cstheme="minorHAnsi"/>
          <w:sz w:val="20"/>
          <w:szCs w:val="20"/>
          <w:lang w:val="ru-RU"/>
        </w:rPr>
      </w:pPr>
      <w:r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lastRenderedPageBreak/>
        <w:t>3.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Уникальная система взвешивания.</w:t>
      </w:r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 Электронные системы взвешивания </w:t>
      </w:r>
      <w:proofErr w:type="spellStart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>Trioliet</w:t>
      </w:r>
      <w:proofErr w:type="spellEnd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 в стандарте комплектуются тремя </w:t>
      </w:r>
      <w:proofErr w:type="spellStart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>тензобалками</w:t>
      </w:r>
      <w:proofErr w:type="spellEnd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>, каждая из которых оборудована двухсторонними тензодатчиками для максимальной точности взвешивания.</w:t>
      </w:r>
    </w:p>
    <w:p w14:paraId="1913E111" w14:textId="659AF0DF" w:rsidR="00CB2FD8" w:rsidRPr="00E658DB" w:rsidRDefault="00E658DB" w:rsidP="00E658DB">
      <w:pPr>
        <w:rPr>
          <w:rFonts w:asciiTheme="minorHAnsi" w:eastAsiaTheme="minorHAnsi" w:hAnsiTheme="minorHAnsi" w:cstheme="minorHAnsi"/>
          <w:sz w:val="20"/>
          <w:szCs w:val="20"/>
          <w:lang w:val="ru-RU"/>
        </w:rPr>
      </w:pPr>
      <w:r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4.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Обод жесткости.</w:t>
      </w:r>
      <w:r w:rsidR="00CB2FD8" w:rsidRPr="00C2288F">
        <w:rPr>
          <w:rFonts w:asciiTheme="minorHAnsi" w:eastAsiaTheme="minorHAnsi" w:hAnsiTheme="minorHAnsi" w:cstheme="minorHAnsi"/>
          <w:color w:val="660066"/>
          <w:sz w:val="20"/>
          <w:szCs w:val="20"/>
          <w:lang w:val="ru-RU"/>
        </w:rPr>
        <w:t xml:space="preserve"> </w:t>
      </w:r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Специальный обод жесткости </w:t>
      </w:r>
      <w:proofErr w:type="spellStart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>Trioliet</w:t>
      </w:r>
      <w:proofErr w:type="spellEnd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 увеличивает срок службы смесительной камеры.</w:t>
      </w:r>
    </w:p>
    <w:p w14:paraId="2AAE165B" w14:textId="64949FC8" w:rsidR="00CB2FD8" w:rsidRPr="00E658DB" w:rsidRDefault="003B24E2" w:rsidP="00E658DB">
      <w:pPr>
        <w:rPr>
          <w:rFonts w:asciiTheme="minorHAnsi" w:eastAsiaTheme="minorHAnsi" w:hAnsiTheme="minorHAnsi" w:cstheme="minorHAnsi"/>
          <w:sz w:val="20"/>
          <w:szCs w:val="20"/>
          <w:lang w:val="ru-RU"/>
        </w:rPr>
      </w:pPr>
      <w:r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5.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 xml:space="preserve">Запатентованные ножи шнека </w:t>
      </w:r>
      <w:proofErr w:type="spellStart"/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</w:rPr>
        <w:t>Trioform</w:t>
      </w:r>
      <w:proofErr w:type="spellEnd"/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.</w:t>
      </w:r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 Ножи шнека расположены горизонтально на лопастях шнека (параллельно днищу смесительной камеры) для оптимального эффекта резки. Снижение сопротивления с кормовой массой – снижение потребления мощности (</w:t>
      </w:r>
      <w:r w:rsidR="00CB2FD8" w:rsidRPr="00E658DB">
        <w:rPr>
          <w:rFonts w:asciiTheme="minorHAnsi" w:eastAsiaTheme="minorHAnsi" w:hAnsiTheme="minorHAnsi" w:cstheme="minorHAnsi"/>
          <w:color w:val="FF0000"/>
          <w:sz w:val="20"/>
          <w:szCs w:val="20"/>
          <w:lang w:val="ru-RU"/>
        </w:rPr>
        <w:t>экономия топлива</w:t>
      </w:r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). Все ножи </w:t>
      </w:r>
      <w:proofErr w:type="spellStart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>Trioform</w:t>
      </w:r>
      <w:proofErr w:type="spellEnd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 самозатачивающиеся с увеличенным сроком службы.</w:t>
      </w:r>
    </w:p>
    <w:p w14:paraId="739C57FA" w14:textId="28B451E3" w:rsidR="00CB2FD8" w:rsidRPr="00C2288F" w:rsidRDefault="003B24E2" w:rsidP="00E658DB">
      <w:pPr>
        <w:rPr>
          <w:rFonts w:asciiTheme="minorHAnsi" w:eastAsiaTheme="minorHAnsi" w:hAnsiTheme="minorHAnsi" w:cstheme="minorHAnsi"/>
          <w:color w:val="660066"/>
          <w:sz w:val="20"/>
          <w:szCs w:val="20"/>
          <w:lang w:val="ru-RU"/>
        </w:rPr>
      </w:pPr>
      <w:r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6.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 xml:space="preserve">Шнек 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</w:rPr>
        <w:t>Twin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 xml:space="preserve"> 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</w:rPr>
        <w:t>Stream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.</w:t>
      </w:r>
      <w:r w:rsidR="00CB2FD8" w:rsidRPr="00C2288F">
        <w:rPr>
          <w:rFonts w:asciiTheme="minorHAnsi" w:eastAsiaTheme="minorHAnsi" w:hAnsiTheme="minorHAnsi" w:cstheme="minorHAnsi"/>
          <w:color w:val="660066"/>
          <w:sz w:val="20"/>
          <w:szCs w:val="20"/>
          <w:lang w:val="ru-RU"/>
        </w:rPr>
        <w:t xml:space="preserve"> </w:t>
      </w:r>
    </w:p>
    <w:p w14:paraId="4FE8177E" w14:textId="783CCAA0" w:rsidR="00CB2FD8" w:rsidRPr="00E658DB" w:rsidRDefault="00CB2FD8" w:rsidP="00E658DB">
      <w:pPr>
        <w:rPr>
          <w:rFonts w:asciiTheme="minorHAnsi" w:eastAsiaTheme="minorHAnsi" w:hAnsiTheme="minorHAnsi" w:cstheme="minorHAnsi"/>
          <w:sz w:val="20"/>
          <w:szCs w:val="20"/>
          <w:lang w:val="ru-RU"/>
        </w:rPr>
      </w:pPr>
      <w:r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Оптимальный процент заполнения смесительной камеры благодаря компактной конструкции шнека. Широкие лопасти шнека с плавными переходами для оптимальной равномерности и скорости смешивания. </w:t>
      </w:r>
    </w:p>
    <w:p w14:paraId="15DA186A" w14:textId="77777777" w:rsidR="00CB2FD8" w:rsidRPr="00E658DB" w:rsidRDefault="00CB2FD8" w:rsidP="00E658DB">
      <w:pPr>
        <w:rPr>
          <w:rFonts w:asciiTheme="minorHAnsi" w:eastAsiaTheme="minorHAnsi" w:hAnsiTheme="minorHAnsi" w:cstheme="minorHAnsi"/>
          <w:sz w:val="20"/>
          <w:szCs w:val="20"/>
          <w:lang w:val="ru-RU"/>
        </w:rPr>
      </w:pPr>
      <w:r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>Оптимально соотношение формы шнека и конструкции смесительной камеры для идеального равномерного смешивания.</w:t>
      </w:r>
    </w:p>
    <w:p w14:paraId="6AE7539A" w14:textId="77777777" w:rsidR="00CB2FD8" w:rsidRPr="00E658DB" w:rsidRDefault="00CB2FD8" w:rsidP="00E658DB">
      <w:pPr>
        <w:rPr>
          <w:rFonts w:asciiTheme="minorHAnsi" w:eastAsiaTheme="minorHAnsi" w:hAnsiTheme="minorHAnsi" w:cstheme="minorHAnsi"/>
          <w:sz w:val="20"/>
          <w:szCs w:val="20"/>
          <w:lang w:val="ru-RU"/>
        </w:rPr>
      </w:pPr>
      <w:r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>Равномерная и быстрая раздача благодаря двум симметричным нижним лопастям.</w:t>
      </w:r>
    </w:p>
    <w:p w14:paraId="477F2485" w14:textId="7203FD12" w:rsidR="00CB2FD8" w:rsidRPr="00E658DB" w:rsidRDefault="003B24E2" w:rsidP="00E658DB">
      <w:pPr>
        <w:rPr>
          <w:rFonts w:asciiTheme="minorHAnsi" w:eastAsiaTheme="minorHAnsi" w:hAnsiTheme="minorHAnsi" w:cstheme="minorHAnsi"/>
          <w:sz w:val="20"/>
          <w:szCs w:val="20"/>
          <w:lang w:val="ru-RU"/>
        </w:rPr>
      </w:pPr>
      <w:r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7.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Специальный сварной шов шнека</w:t>
      </w:r>
      <w:r w:rsidR="00CB2FD8" w:rsidRPr="00C2288F">
        <w:rPr>
          <w:rFonts w:asciiTheme="minorHAnsi" w:eastAsiaTheme="minorHAnsi" w:hAnsiTheme="minorHAnsi" w:cstheme="minorHAnsi"/>
          <w:color w:val="660066"/>
          <w:sz w:val="20"/>
          <w:szCs w:val="20"/>
          <w:lang w:val="ru-RU"/>
        </w:rPr>
        <w:t xml:space="preserve">. </w:t>
      </w:r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>Соединение сегментов шнека внахлест для увеличения срока службы.</w:t>
      </w:r>
    </w:p>
    <w:p w14:paraId="73A8D99B" w14:textId="7A2BA81F" w:rsidR="00CB2FD8" w:rsidRPr="00E658DB" w:rsidRDefault="003B24E2" w:rsidP="00E658DB">
      <w:pPr>
        <w:rPr>
          <w:rFonts w:asciiTheme="minorHAnsi" w:eastAsiaTheme="minorHAnsi" w:hAnsiTheme="minorHAnsi" w:cstheme="minorHAnsi"/>
          <w:sz w:val="20"/>
          <w:szCs w:val="20"/>
          <w:lang w:val="ru-RU"/>
        </w:rPr>
      </w:pPr>
      <w:r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8.</w:t>
      </w:r>
      <w:r w:rsidR="00CB2FD8" w:rsidRPr="00C2288F">
        <w:rPr>
          <w:rFonts w:asciiTheme="minorHAnsi" w:eastAsiaTheme="minorHAnsi" w:hAnsiTheme="minorHAnsi" w:cstheme="minorHAnsi"/>
          <w:b/>
          <w:color w:val="660066"/>
          <w:sz w:val="20"/>
          <w:szCs w:val="20"/>
          <w:lang w:val="ru-RU"/>
        </w:rPr>
        <w:t>Система горизонтального смешивания</w:t>
      </w:r>
      <w:r w:rsidR="00CB2FD8" w:rsidRPr="00C2288F">
        <w:rPr>
          <w:rFonts w:asciiTheme="minorHAnsi" w:eastAsiaTheme="minorHAnsi" w:hAnsiTheme="minorHAnsi" w:cstheme="minorHAnsi"/>
          <w:color w:val="660066"/>
          <w:sz w:val="20"/>
          <w:szCs w:val="20"/>
          <w:lang w:val="ru-RU"/>
        </w:rPr>
        <w:t>.</w:t>
      </w:r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 Двух и трех шнековые смесители-кормораздатчики </w:t>
      </w:r>
      <w:proofErr w:type="spellStart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>Trioliet</w:t>
      </w:r>
      <w:proofErr w:type="spellEnd"/>
      <w:r w:rsidR="00CB2FD8" w:rsidRPr="00E658DB">
        <w:rPr>
          <w:rFonts w:asciiTheme="minorHAnsi" w:eastAsiaTheme="minorHAnsi" w:hAnsiTheme="minorHAnsi" w:cstheme="minorHAnsi"/>
          <w:sz w:val="20"/>
          <w:szCs w:val="20"/>
          <w:lang w:val="ru-RU"/>
        </w:rPr>
        <w:t xml:space="preserve"> имеют запатентованные ассиметричные клиновые вставки для по-настоящему эффективного горизонтального смешивания и полной выгрузки.</w:t>
      </w:r>
    </w:p>
    <w:bookmarkEnd w:id="0"/>
    <w:p w14:paraId="3470E000" w14:textId="1C1C85D4" w:rsidR="00CB2FD8" w:rsidRPr="001F15E8" w:rsidRDefault="00CB2FD8" w:rsidP="00CB2FD8">
      <w:pPr>
        <w:pStyle w:val="a3"/>
        <w:rPr>
          <w:i/>
          <w:color w:val="C00000"/>
        </w:rPr>
      </w:pPr>
    </w:p>
    <w:tbl>
      <w:tblPr>
        <w:tblW w:w="11057" w:type="dxa"/>
        <w:tblInd w:w="137" w:type="dxa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4820"/>
      </w:tblGrid>
      <w:tr w:rsidR="00CB2FD8" w:rsidRPr="00C2288F" w14:paraId="756788CE" w14:textId="77777777" w:rsidTr="00C2288F">
        <w:trPr>
          <w:cantSplit/>
        </w:trPr>
        <w:tc>
          <w:tcPr>
            <w:tcW w:w="11057" w:type="dxa"/>
            <w:gridSpan w:val="2"/>
            <w:shd w:val="clear" w:color="auto" w:fill="BF8F00" w:themeFill="accent4" w:themeFillShade="BF"/>
            <w:vAlign w:val="center"/>
          </w:tcPr>
          <w:p w14:paraId="694E217C" w14:textId="5B71A141" w:rsidR="00CB2FD8" w:rsidRPr="00C2288F" w:rsidRDefault="00CB2FD8" w:rsidP="00C2288F">
            <w:pPr>
              <w:jc w:val="center"/>
              <w:rPr>
                <w:rFonts w:asciiTheme="majorHAnsi" w:hAnsiTheme="majorHAnsi" w:cstheme="majorHAnsi"/>
                <w:b/>
                <w:bCs/>
                <w:snapToGrid w:val="0"/>
                <w:lang w:val="ru-RU"/>
              </w:rPr>
            </w:pPr>
            <w:r w:rsidRPr="00C2288F">
              <w:rPr>
                <w:rFonts w:asciiTheme="majorHAnsi" w:hAnsiTheme="majorHAnsi" w:cstheme="majorHAnsi"/>
                <w:b/>
                <w:bCs/>
                <w:lang w:val="ru-RU"/>
              </w:rPr>
              <w:t xml:space="preserve">Смеситель-кормораздатчик </w:t>
            </w:r>
            <w:proofErr w:type="spellStart"/>
            <w:r w:rsidRPr="00C2288F">
              <w:rPr>
                <w:rFonts w:asciiTheme="majorHAnsi" w:hAnsiTheme="majorHAnsi" w:cstheme="majorHAnsi"/>
                <w:b/>
                <w:bCs/>
              </w:rPr>
              <w:t>Trioliet</w:t>
            </w:r>
            <w:proofErr w:type="spellEnd"/>
            <w:r w:rsidRPr="00C2288F">
              <w:rPr>
                <w:rFonts w:asciiTheme="majorHAnsi" w:hAnsiTheme="majorHAnsi" w:cstheme="majorHAnsi"/>
                <w:b/>
                <w:bCs/>
                <w:lang w:val="ru-RU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b/>
                <w:bCs/>
              </w:rPr>
              <w:t>Solomix</w:t>
            </w:r>
            <w:proofErr w:type="spellEnd"/>
            <w:r w:rsidRPr="00C2288F">
              <w:rPr>
                <w:rFonts w:asciiTheme="majorHAnsi" w:hAnsiTheme="majorHAnsi" w:cstheme="majorHAnsi"/>
                <w:b/>
                <w:bCs/>
                <w:lang w:val="ru-RU"/>
              </w:rPr>
              <w:t xml:space="preserve"> 2 18 </w:t>
            </w:r>
            <w:r w:rsidRPr="00C2288F">
              <w:rPr>
                <w:rFonts w:asciiTheme="majorHAnsi" w:hAnsiTheme="majorHAnsi" w:cstheme="majorHAnsi"/>
                <w:b/>
                <w:bCs/>
              </w:rPr>
              <w:t>ZKT</w:t>
            </w:r>
          </w:p>
        </w:tc>
      </w:tr>
      <w:tr w:rsidR="00CB2FD8" w:rsidRPr="00C2288F" w14:paraId="76A59D4C" w14:textId="77777777" w:rsidTr="00C2288F">
        <w:trPr>
          <w:cantSplit/>
        </w:trPr>
        <w:tc>
          <w:tcPr>
            <w:tcW w:w="6237" w:type="dxa"/>
            <w:vAlign w:val="center"/>
          </w:tcPr>
          <w:p w14:paraId="1FF84338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Тип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смесителя</w:t>
            </w:r>
            <w:proofErr w:type="spellEnd"/>
          </w:p>
        </w:tc>
        <w:tc>
          <w:tcPr>
            <w:tcW w:w="4820" w:type="dxa"/>
            <w:vAlign w:val="center"/>
          </w:tcPr>
          <w:p w14:paraId="123782E7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полуприцепной</w:t>
            </w:r>
            <w:proofErr w:type="spellEnd"/>
          </w:p>
        </w:tc>
      </w:tr>
      <w:tr w:rsidR="00CB2FD8" w:rsidRPr="00C2288F" w14:paraId="30D09CE8" w14:textId="77777777" w:rsidTr="00C2288F">
        <w:trPr>
          <w:cantSplit/>
        </w:trPr>
        <w:tc>
          <w:tcPr>
            <w:tcW w:w="6237" w:type="dxa"/>
            <w:vAlign w:val="center"/>
          </w:tcPr>
          <w:p w14:paraId="4A907474" w14:textId="5154503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Присоединительные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размеры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ВОМ</w:t>
            </w:r>
          </w:p>
        </w:tc>
        <w:tc>
          <w:tcPr>
            <w:tcW w:w="4820" w:type="dxa"/>
            <w:vAlign w:val="center"/>
          </w:tcPr>
          <w:p w14:paraId="22D06C1F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ГОСТ 21909, ГОСТ 13758</w:t>
            </w:r>
          </w:p>
        </w:tc>
      </w:tr>
      <w:tr w:rsidR="00CB2FD8" w:rsidRPr="00C2288F" w14:paraId="19B8F165" w14:textId="77777777" w:rsidTr="00C2288F">
        <w:trPr>
          <w:cantSplit/>
        </w:trPr>
        <w:tc>
          <w:tcPr>
            <w:tcW w:w="6237" w:type="dxa"/>
            <w:vAlign w:val="center"/>
          </w:tcPr>
          <w:p w14:paraId="4E203A3C" w14:textId="3E6BCB33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Объем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смесительной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камеры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, м</w:t>
            </w: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820" w:type="dxa"/>
            <w:vAlign w:val="center"/>
          </w:tcPr>
          <w:p w14:paraId="4566F45A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18*</w:t>
            </w:r>
          </w:p>
        </w:tc>
      </w:tr>
      <w:tr w:rsidR="00CB2FD8" w:rsidRPr="00C2288F" w14:paraId="3311EF8A" w14:textId="77777777" w:rsidTr="00C2288F">
        <w:trPr>
          <w:cantSplit/>
        </w:trPr>
        <w:tc>
          <w:tcPr>
            <w:tcW w:w="6237" w:type="dxa"/>
            <w:vAlign w:val="center"/>
          </w:tcPr>
          <w:p w14:paraId="67117B38" w14:textId="54D9650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  <w:lang w:val="ru-RU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  <w:lang w:val="ru-RU"/>
              </w:rPr>
              <w:t>Число оборотов вала отбора мощности, об/мин.</w:t>
            </w:r>
          </w:p>
        </w:tc>
        <w:tc>
          <w:tcPr>
            <w:tcW w:w="4820" w:type="dxa"/>
            <w:vAlign w:val="center"/>
          </w:tcPr>
          <w:p w14:paraId="24B0F0C8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540</w:t>
            </w:r>
          </w:p>
        </w:tc>
      </w:tr>
      <w:tr w:rsidR="00CB2FD8" w:rsidRPr="00C2288F" w14:paraId="27BC3CC8" w14:textId="77777777" w:rsidTr="00C2288F">
        <w:trPr>
          <w:cantSplit/>
        </w:trPr>
        <w:tc>
          <w:tcPr>
            <w:tcW w:w="6237" w:type="dxa"/>
            <w:vAlign w:val="center"/>
          </w:tcPr>
          <w:p w14:paraId="521F5487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Максимальное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заполнение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смесителя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, %</w:t>
            </w:r>
          </w:p>
        </w:tc>
        <w:tc>
          <w:tcPr>
            <w:tcW w:w="4820" w:type="dxa"/>
            <w:vAlign w:val="center"/>
          </w:tcPr>
          <w:p w14:paraId="16FA9F41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90</w:t>
            </w:r>
          </w:p>
        </w:tc>
      </w:tr>
      <w:tr w:rsidR="00CB2FD8" w:rsidRPr="00C2288F" w14:paraId="27158FA6" w14:textId="77777777" w:rsidTr="00C2288F">
        <w:trPr>
          <w:cantSplit/>
          <w:trHeight w:val="266"/>
        </w:trPr>
        <w:tc>
          <w:tcPr>
            <w:tcW w:w="6237" w:type="dxa"/>
            <w:vAlign w:val="center"/>
          </w:tcPr>
          <w:p w14:paraId="7B749906" w14:textId="55DB83ED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Максимальная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загрузка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смесителя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, кг</w:t>
            </w:r>
          </w:p>
        </w:tc>
        <w:tc>
          <w:tcPr>
            <w:tcW w:w="4820" w:type="dxa"/>
            <w:vAlign w:val="center"/>
          </w:tcPr>
          <w:p w14:paraId="431F6940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8500*</w:t>
            </w:r>
          </w:p>
        </w:tc>
      </w:tr>
      <w:tr w:rsidR="00CB2FD8" w:rsidRPr="00C2288F" w14:paraId="242D309D" w14:textId="77777777" w:rsidTr="00C2288F">
        <w:trPr>
          <w:cantSplit/>
        </w:trPr>
        <w:tc>
          <w:tcPr>
            <w:tcW w:w="6237" w:type="dxa"/>
            <w:vAlign w:val="center"/>
          </w:tcPr>
          <w:p w14:paraId="01348D27" w14:textId="277CE1B3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Сторона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252508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разгрузки</w:t>
            </w:r>
            <w:proofErr w:type="spellEnd"/>
            <w:r w:rsidR="00252508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252508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кормовой</w:t>
            </w:r>
            <w:proofErr w:type="spellEnd"/>
            <w:r w:rsidR="00252508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смеси</w:t>
            </w:r>
            <w:proofErr w:type="spellEnd"/>
          </w:p>
        </w:tc>
        <w:tc>
          <w:tcPr>
            <w:tcW w:w="4820" w:type="dxa"/>
            <w:vAlign w:val="center"/>
          </w:tcPr>
          <w:p w14:paraId="5817CD56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  <w:lang w:val="ru-RU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  <w:lang w:val="ru-RU"/>
              </w:rPr>
              <w:t>Правая, левая, в обе стороны</w:t>
            </w:r>
          </w:p>
        </w:tc>
      </w:tr>
      <w:tr w:rsidR="00CB2FD8" w:rsidRPr="00C2288F" w14:paraId="63F11C8E" w14:textId="77777777" w:rsidTr="00C2288F">
        <w:trPr>
          <w:cantSplit/>
        </w:trPr>
        <w:tc>
          <w:tcPr>
            <w:tcW w:w="6237" w:type="dxa"/>
            <w:vAlign w:val="center"/>
          </w:tcPr>
          <w:p w14:paraId="74AECA34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  <w:highlight w:val="yellow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Количество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шнеков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,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шт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.</w:t>
            </w:r>
          </w:p>
        </w:tc>
        <w:tc>
          <w:tcPr>
            <w:tcW w:w="4820" w:type="dxa"/>
            <w:vAlign w:val="center"/>
          </w:tcPr>
          <w:p w14:paraId="70901E8E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2</w:t>
            </w:r>
          </w:p>
        </w:tc>
      </w:tr>
      <w:tr w:rsidR="00CB2FD8" w:rsidRPr="00C2288F" w14:paraId="62DD4BCC" w14:textId="77777777" w:rsidTr="00C2288F">
        <w:trPr>
          <w:cantSplit/>
        </w:trPr>
        <w:tc>
          <w:tcPr>
            <w:tcW w:w="6237" w:type="dxa"/>
            <w:vAlign w:val="center"/>
          </w:tcPr>
          <w:p w14:paraId="33E14DE0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Количество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осей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,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шт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.</w:t>
            </w:r>
          </w:p>
        </w:tc>
        <w:tc>
          <w:tcPr>
            <w:tcW w:w="4820" w:type="dxa"/>
            <w:vAlign w:val="center"/>
          </w:tcPr>
          <w:p w14:paraId="65755F7E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2</w:t>
            </w:r>
          </w:p>
        </w:tc>
      </w:tr>
      <w:tr w:rsidR="00CB2FD8" w:rsidRPr="00C2288F" w14:paraId="5948405A" w14:textId="77777777" w:rsidTr="00C2288F">
        <w:trPr>
          <w:cantSplit/>
        </w:trPr>
        <w:tc>
          <w:tcPr>
            <w:tcW w:w="6237" w:type="dxa"/>
            <w:vAlign w:val="center"/>
          </w:tcPr>
          <w:p w14:paraId="5EB1C7F2" w14:textId="77777777" w:rsidR="00CB2FD8" w:rsidRPr="00C2288F" w:rsidRDefault="0025250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  <w:highlight w:val="yellow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Количество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шин</w:t>
            </w:r>
            <w:proofErr w:type="spellEnd"/>
            <w:r w:rsidR="00CB2FD8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, </w:t>
            </w:r>
            <w:proofErr w:type="spellStart"/>
            <w:r w:rsidR="00CB2FD8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шт</w:t>
            </w:r>
            <w:proofErr w:type="spellEnd"/>
            <w:r w:rsidR="00CB2FD8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.</w:t>
            </w:r>
          </w:p>
        </w:tc>
        <w:tc>
          <w:tcPr>
            <w:tcW w:w="4820" w:type="dxa"/>
            <w:vAlign w:val="center"/>
          </w:tcPr>
          <w:p w14:paraId="65506BE6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4</w:t>
            </w:r>
            <w:r w:rsidR="00420A3E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/8(</w:t>
            </w:r>
            <w:proofErr w:type="spellStart"/>
            <w:r w:rsidR="00420A3E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спаренные</w:t>
            </w:r>
            <w:proofErr w:type="spellEnd"/>
            <w:r w:rsidR="00420A3E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)***</w:t>
            </w:r>
          </w:p>
        </w:tc>
      </w:tr>
      <w:tr w:rsidR="00CB2FD8" w:rsidRPr="00C2288F" w14:paraId="5822D0C3" w14:textId="77777777" w:rsidTr="00C2288F">
        <w:trPr>
          <w:cantSplit/>
        </w:trPr>
        <w:tc>
          <w:tcPr>
            <w:tcW w:w="6237" w:type="dxa"/>
            <w:vAlign w:val="center"/>
          </w:tcPr>
          <w:p w14:paraId="43D9A8D1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Размер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шин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14:paraId="102E37E4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435/50 R19,5</w:t>
            </w:r>
            <w:r w:rsidR="00420A3E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/ 235/75 R17,5***</w:t>
            </w:r>
          </w:p>
        </w:tc>
      </w:tr>
      <w:tr w:rsidR="00CB2FD8" w:rsidRPr="00C2288F" w14:paraId="13EEB303" w14:textId="77777777" w:rsidTr="00C2288F">
        <w:trPr>
          <w:cantSplit/>
        </w:trPr>
        <w:tc>
          <w:tcPr>
            <w:tcW w:w="6237" w:type="dxa"/>
            <w:vAlign w:val="center"/>
          </w:tcPr>
          <w:p w14:paraId="4AAFA5C0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Давление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в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шинах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,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бар</w:t>
            </w:r>
            <w:proofErr w:type="spellEnd"/>
          </w:p>
        </w:tc>
        <w:tc>
          <w:tcPr>
            <w:tcW w:w="4820" w:type="dxa"/>
            <w:vAlign w:val="center"/>
          </w:tcPr>
          <w:p w14:paraId="4F769994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6,0** /8,0 max</w:t>
            </w:r>
          </w:p>
        </w:tc>
      </w:tr>
      <w:tr w:rsidR="00CB2FD8" w:rsidRPr="00C2288F" w14:paraId="56120F41" w14:textId="77777777" w:rsidTr="00C2288F">
        <w:trPr>
          <w:cantSplit/>
        </w:trPr>
        <w:tc>
          <w:tcPr>
            <w:tcW w:w="6237" w:type="dxa"/>
            <w:vAlign w:val="center"/>
          </w:tcPr>
          <w:p w14:paraId="47563150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Высота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выгрузки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, м</w:t>
            </w:r>
          </w:p>
        </w:tc>
        <w:tc>
          <w:tcPr>
            <w:tcW w:w="4820" w:type="dxa"/>
            <w:vAlign w:val="center"/>
          </w:tcPr>
          <w:p w14:paraId="50AE9EE1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0,95</w:t>
            </w:r>
            <w:r w:rsidR="00420A3E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/0,88***</w:t>
            </w:r>
          </w:p>
        </w:tc>
      </w:tr>
      <w:tr w:rsidR="00CB2FD8" w:rsidRPr="00C2288F" w14:paraId="1F21B191" w14:textId="77777777" w:rsidTr="00C2288F">
        <w:trPr>
          <w:cantSplit/>
        </w:trPr>
        <w:tc>
          <w:tcPr>
            <w:tcW w:w="6237" w:type="dxa"/>
            <w:vAlign w:val="center"/>
          </w:tcPr>
          <w:p w14:paraId="0DE01193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  <w:lang w:val="ru-RU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  <w:lang w:val="ru-RU"/>
              </w:rPr>
              <w:t>Расстояние между линиями выгрузки, м</w:t>
            </w:r>
          </w:p>
        </w:tc>
        <w:tc>
          <w:tcPr>
            <w:tcW w:w="4820" w:type="dxa"/>
            <w:vAlign w:val="center"/>
          </w:tcPr>
          <w:p w14:paraId="680EE986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2,715</w:t>
            </w:r>
          </w:p>
        </w:tc>
      </w:tr>
      <w:tr w:rsidR="00CB2FD8" w:rsidRPr="00C2288F" w14:paraId="2A3DA682" w14:textId="77777777" w:rsidTr="00C2288F">
        <w:trPr>
          <w:cantSplit/>
        </w:trPr>
        <w:tc>
          <w:tcPr>
            <w:tcW w:w="6237" w:type="dxa"/>
            <w:vAlign w:val="center"/>
          </w:tcPr>
          <w:p w14:paraId="6AA5D320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-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высота</w:t>
            </w:r>
            <w:proofErr w:type="spellEnd"/>
          </w:p>
        </w:tc>
        <w:tc>
          <w:tcPr>
            <w:tcW w:w="4820" w:type="dxa"/>
            <w:vAlign w:val="center"/>
          </w:tcPr>
          <w:p w14:paraId="76A16F74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2,88*</w:t>
            </w:r>
            <w:r w:rsidR="00420A3E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/2,81***</w:t>
            </w:r>
          </w:p>
        </w:tc>
      </w:tr>
      <w:tr w:rsidR="00CB2FD8" w:rsidRPr="00C2288F" w14:paraId="57D6E810" w14:textId="77777777" w:rsidTr="00C2288F">
        <w:trPr>
          <w:cantSplit/>
        </w:trPr>
        <w:tc>
          <w:tcPr>
            <w:tcW w:w="6237" w:type="dxa"/>
            <w:vAlign w:val="center"/>
          </w:tcPr>
          <w:p w14:paraId="1A299C53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  <w:lang w:val="ru-RU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  <w:lang w:val="ru-RU"/>
              </w:rPr>
              <w:t>- ширина (по металлу/ по резине)</w:t>
            </w:r>
          </w:p>
        </w:tc>
        <w:tc>
          <w:tcPr>
            <w:tcW w:w="4820" w:type="dxa"/>
            <w:vAlign w:val="center"/>
          </w:tcPr>
          <w:p w14:paraId="495EE07D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2,6*/2,8*</w:t>
            </w:r>
          </w:p>
        </w:tc>
      </w:tr>
      <w:tr w:rsidR="00CB2FD8" w:rsidRPr="00C2288F" w14:paraId="5C42E229" w14:textId="77777777" w:rsidTr="00C2288F">
        <w:trPr>
          <w:cantSplit/>
        </w:trPr>
        <w:tc>
          <w:tcPr>
            <w:tcW w:w="6237" w:type="dxa"/>
            <w:vAlign w:val="center"/>
          </w:tcPr>
          <w:p w14:paraId="6A9180AE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-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длина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,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включая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дышло</w:t>
            </w:r>
            <w:proofErr w:type="spellEnd"/>
          </w:p>
        </w:tc>
        <w:tc>
          <w:tcPr>
            <w:tcW w:w="4820" w:type="dxa"/>
            <w:vAlign w:val="center"/>
          </w:tcPr>
          <w:p w14:paraId="6B028F5D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7,0</w:t>
            </w:r>
          </w:p>
        </w:tc>
      </w:tr>
      <w:tr w:rsidR="00CB2FD8" w:rsidRPr="00C2288F" w14:paraId="3310E050" w14:textId="77777777" w:rsidTr="00C2288F">
        <w:trPr>
          <w:cantSplit/>
        </w:trPr>
        <w:tc>
          <w:tcPr>
            <w:tcW w:w="6237" w:type="dxa"/>
            <w:vAlign w:val="center"/>
          </w:tcPr>
          <w:p w14:paraId="0CEB3702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Высота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смесительной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камеры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, м</w:t>
            </w:r>
          </w:p>
        </w:tc>
        <w:tc>
          <w:tcPr>
            <w:tcW w:w="4820" w:type="dxa"/>
            <w:vAlign w:val="center"/>
          </w:tcPr>
          <w:p w14:paraId="36AA01B9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1,87*</w:t>
            </w:r>
          </w:p>
        </w:tc>
      </w:tr>
      <w:tr w:rsidR="00CB2FD8" w:rsidRPr="00C2288F" w14:paraId="46558141" w14:textId="77777777" w:rsidTr="00C2288F">
        <w:trPr>
          <w:cantSplit/>
        </w:trPr>
        <w:tc>
          <w:tcPr>
            <w:tcW w:w="6237" w:type="dxa"/>
            <w:vAlign w:val="center"/>
          </w:tcPr>
          <w:p w14:paraId="297A2931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  <w:lang w:val="ru-RU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  <w:lang w:val="ru-RU"/>
              </w:rPr>
              <w:t>Расстояние между внешними сторонами колес, м</w:t>
            </w:r>
          </w:p>
        </w:tc>
        <w:tc>
          <w:tcPr>
            <w:tcW w:w="4820" w:type="dxa"/>
            <w:vAlign w:val="center"/>
          </w:tcPr>
          <w:p w14:paraId="4E8B0542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2,01</w:t>
            </w:r>
            <w:r w:rsidR="0029510F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****</w:t>
            </w:r>
          </w:p>
        </w:tc>
      </w:tr>
      <w:tr w:rsidR="00CB2FD8" w:rsidRPr="00C2288F" w14:paraId="3ABA98FB" w14:textId="77777777" w:rsidTr="00C2288F">
        <w:trPr>
          <w:cantSplit/>
        </w:trPr>
        <w:tc>
          <w:tcPr>
            <w:tcW w:w="6237" w:type="dxa"/>
            <w:vAlign w:val="center"/>
          </w:tcPr>
          <w:p w14:paraId="594C7101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Масса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, кг</w:t>
            </w:r>
          </w:p>
        </w:tc>
        <w:tc>
          <w:tcPr>
            <w:tcW w:w="4820" w:type="dxa"/>
            <w:vAlign w:val="center"/>
          </w:tcPr>
          <w:p w14:paraId="64981DC2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7000*</w:t>
            </w:r>
          </w:p>
        </w:tc>
      </w:tr>
      <w:tr w:rsidR="00CB2FD8" w:rsidRPr="00C2288F" w14:paraId="4720EEB3" w14:textId="77777777" w:rsidTr="00C2288F">
        <w:trPr>
          <w:cantSplit/>
        </w:trPr>
        <w:tc>
          <w:tcPr>
            <w:tcW w:w="6237" w:type="dxa"/>
            <w:vAlign w:val="center"/>
          </w:tcPr>
          <w:p w14:paraId="238BB88A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Максимальный общий вес, кг</w:t>
            </w:r>
          </w:p>
        </w:tc>
        <w:tc>
          <w:tcPr>
            <w:tcW w:w="4820" w:type="dxa"/>
            <w:vAlign w:val="center"/>
          </w:tcPr>
          <w:p w14:paraId="42335A6D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15500*</w:t>
            </w:r>
          </w:p>
        </w:tc>
      </w:tr>
      <w:tr w:rsidR="00CB2FD8" w:rsidRPr="00C2288F" w14:paraId="410496AD" w14:textId="77777777" w:rsidTr="00C2288F">
        <w:trPr>
          <w:cantSplit/>
        </w:trPr>
        <w:tc>
          <w:tcPr>
            <w:tcW w:w="6237" w:type="dxa"/>
            <w:vAlign w:val="center"/>
          </w:tcPr>
          <w:p w14:paraId="55722078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Количество ножей на шнеке (стандартное)</w:t>
            </w:r>
            <w:r w:rsidR="00252508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, шт.</w:t>
            </w:r>
          </w:p>
        </w:tc>
        <w:tc>
          <w:tcPr>
            <w:tcW w:w="4820" w:type="dxa"/>
            <w:vAlign w:val="center"/>
          </w:tcPr>
          <w:p w14:paraId="16547476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6</w:t>
            </w:r>
          </w:p>
        </w:tc>
      </w:tr>
      <w:tr w:rsidR="00CB2FD8" w:rsidRPr="00C2288F" w14:paraId="4DBCE785" w14:textId="77777777" w:rsidTr="00C2288F">
        <w:trPr>
          <w:cantSplit/>
        </w:trPr>
        <w:tc>
          <w:tcPr>
            <w:tcW w:w="6237" w:type="dxa"/>
            <w:vAlign w:val="center"/>
          </w:tcPr>
          <w:p w14:paraId="68155372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Максимальное количество ножей на шнеке</w:t>
            </w:r>
            <w:r w:rsidR="00252508"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, шт.</w:t>
            </w:r>
          </w:p>
        </w:tc>
        <w:tc>
          <w:tcPr>
            <w:tcW w:w="4820" w:type="dxa"/>
            <w:vAlign w:val="center"/>
          </w:tcPr>
          <w:p w14:paraId="152F2C23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8</w:t>
            </w:r>
          </w:p>
        </w:tc>
      </w:tr>
      <w:tr w:rsidR="00CB2FD8" w:rsidRPr="00C2288F" w14:paraId="6DCF4882" w14:textId="77777777" w:rsidTr="00C2288F">
        <w:trPr>
          <w:cantSplit/>
        </w:trPr>
        <w:tc>
          <w:tcPr>
            <w:tcW w:w="6237" w:type="dxa"/>
            <w:vAlign w:val="center"/>
          </w:tcPr>
          <w:p w14:paraId="630ACAFB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  <w:highlight w:val="yellow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Максимальное количество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контрножей</w:t>
            </w:r>
            <w:proofErr w:type="spellEnd"/>
          </w:p>
        </w:tc>
        <w:tc>
          <w:tcPr>
            <w:tcW w:w="4820" w:type="dxa"/>
            <w:vAlign w:val="center"/>
          </w:tcPr>
          <w:p w14:paraId="3019EE14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2</w:t>
            </w:r>
          </w:p>
        </w:tc>
      </w:tr>
      <w:tr w:rsidR="00CB2FD8" w:rsidRPr="00C2288F" w14:paraId="46120D06" w14:textId="77777777" w:rsidTr="00C2288F">
        <w:trPr>
          <w:cantSplit/>
        </w:trPr>
        <w:tc>
          <w:tcPr>
            <w:tcW w:w="6237" w:type="dxa"/>
            <w:vAlign w:val="center"/>
          </w:tcPr>
          <w:p w14:paraId="441D9BDC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Минимальная мощность трактора на ВОМ, </w:t>
            </w:r>
            <w:proofErr w:type="spellStart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л.с</w:t>
            </w:r>
            <w:proofErr w:type="spellEnd"/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., кВт</w:t>
            </w:r>
          </w:p>
        </w:tc>
        <w:tc>
          <w:tcPr>
            <w:tcW w:w="4820" w:type="dxa"/>
            <w:vAlign w:val="center"/>
          </w:tcPr>
          <w:p w14:paraId="3EF131D8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100/75</w:t>
            </w:r>
          </w:p>
        </w:tc>
      </w:tr>
      <w:tr w:rsidR="00CB2FD8" w:rsidRPr="00C2288F" w14:paraId="307E5308" w14:textId="77777777" w:rsidTr="00C2288F">
        <w:trPr>
          <w:cantSplit/>
        </w:trPr>
        <w:tc>
          <w:tcPr>
            <w:tcW w:w="6237" w:type="dxa"/>
            <w:vAlign w:val="center"/>
          </w:tcPr>
          <w:p w14:paraId="3D8A8C0D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Управление</w:t>
            </w:r>
          </w:p>
        </w:tc>
        <w:tc>
          <w:tcPr>
            <w:tcW w:w="4820" w:type="dxa"/>
            <w:vAlign w:val="center"/>
          </w:tcPr>
          <w:p w14:paraId="072BA5A5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Механическое, из кабины трактора</w:t>
            </w:r>
          </w:p>
        </w:tc>
      </w:tr>
      <w:tr w:rsidR="00CB2FD8" w:rsidRPr="00C2288F" w14:paraId="634A0CF1" w14:textId="77777777" w:rsidTr="00C2288F">
        <w:trPr>
          <w:cantSplit/>
        </w:trPr>
        <w:tc>
          <w:tcPr>
            <w:tcW w:w="6237" w:type="dxa"/>
            <w:vAlign w:val="center"/>
          </w:tcPr>
          <w:p w14:paraId="79441433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Дышло</w:t>
            </w:r>
          </w:p>
        </w:tc>
        <w:tc>
          <w:tcPr>
            <w:tcW w:w="4820" w:type="dxa"/>
            <w:vAlign w:val="center"/>
          </w:tcPr>
          <w:p w14:paraId="43C7CE81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Регулируемое</w:t>
            </w:r>
          </w:p>
        </w:tc>
      </w:tr>
      <w:tr w:rsidR="00CB2FD8" w:rsidRPr="00C2288F" w14:paraId="5572696B" w14:textId="77777777" w:rsidTr="00C2288F">
        <w:trPr>
          <w:cantSplit/>
        </w:trPr>
        <w:tc>
          <w:tcPr>
            <w:tcW w:w="6237" w:type="dxa"/>
            <w:vAlign w:val="center"/>
          </w:tcPr>
          <w:p w14:paraId="2ADF70D7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Производительность гидронасоса трактора, л/ мин </w:t>
            </w:r>
          </w:p>
        </w:tc>
        <w:tc>
          <w:tcPr>
            <w:tcW w:w="4820" w:type="dxa"/>
            <w:vAlign w:val="center"/>
          </w:tcPr>
          <w:p w14:paraId="58F8A22C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20 при давлении 170 бар</w:t>
            </w:r>
          </w:p>
        </w:tc>
      </w:tr>
      <w:tr w:rsidR="00CB2FD8" w:rsidRPr="00C2288F" w14:paraId="464E4ED0" w14:textId="77777777" w:rsidTr="00C2288F">
        <w:trPr>
          <w:cantSplit/>
        </w:trPr>
        <w:tc>
          <w:tcPr>
            <w:tcW w:w="6237" w:type="dxa"/>
            <w:vAlign w:val="center"/>
          </w:tcPr>
          <w:p w14:paraId="21431C3E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Тип гидравлической системы трактора</w:t>
            </w:r>
          </w:p>
        </w:tc>
        <w:tc>
          <w:tcPr>
            <w:tcW w:w="4820" w:type="dxa"/>
            <w:vAlign w:val="center"/>
          </w:tcPr>
          <w:p w14:paraId="269F3F5B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Двойного действия</w:t>
            </w:r>
          </w:p>
        </w:tc>
      </w:tr>
      <w:tr w:rsidR="00CB2FD8" w:rsidRPr="00C2288F" w14:paraId="533B5CDC" w14:textId="77777777" w:rsidTr="00C2288F">
        <w:trPr>
          <w:cantSplit/>
        </w:trPr>
        <w:tc>
          <w:tcPr>
            <w:tcW w:w="6237" w:type="dxa"/>
            <w:vAlign w:val="center"/>
          </w:tcPr>
          <w:p w14:paraId="453269B6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Максимальное давление в гидросистеме, бар</w:t>
            </w:r>
          </w:p>
        </w:tc>
        <w:tc>
          <w:tcPr>
            <w:tcW w:w="4820" w:type="dxa"/>
            <w:vAlign w:val="center"/>
          </w:tcPr>
          <w:p w14:paraId="3A0E5764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180</w:t>
            </w:r>
          </w:p>
        </w:tc>
      </w:tr>
      <w:tr w:rsidR="00CB2FD8" w:rsidRPr="00C2288F" w14:paraId="3368227E" w14:textId="77777777" w:rsidTr="00C2288F">
        <w:trPr>
          <w:cantSplit/>
        </w:trPr>
        <w:tc>
          <w:tcPr>
            <w:tcW w:w="6237" w:type="dxa"/>
            <w:vAlign w:val="center"/>
          </w:tcPr>
          <w:p w14:paraId="27665358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Рабочий угол карданного вала</w:t>
            </w:r>
          </w:p>
        </w:tc>
        <w:tc>
          <w:tcPr>
            <w:tcW w:w="4820" w:type="dxa"/>
            <w:vAlign w:val="center"/>
          </w:tcPr>
          <w:p w14:paraId="1B980E45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стандартный</w:t>
            </w:r>
          </w:p>
        </w:tc>
      </w:tr>
      <w:tr w:rsidR="00CB2FD8" w:rsidRPr="00C2288F" w14:paraId="5CF39B96" w14:textId="77777777" w:rsidTr="00C2288F">
        <w:trPr>
          <w:cantSplit/>
        </w:trPr>
        <w:tc>
          <w:tcPr>
            <w:tcW w:w="6237" w:type="dxa"/>
            <w:vAlign w:val="center"/>
          </w:tcPr>
          <w:p w14:paraId="3D0002CE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  <w:highlight w:val="yellow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Тормозная система</w:t>
            </w:r>
          </w:p>
        </w:tc>
        <w:tc>
          <w:tcPr>
            <w:tcW w:w="4820" w:type="dxa"/>
            <w:vAlign w:val="center"/>
          </w:tcPr>
          <w:p w14:paraId="44787A2B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Пневматическая + стояночный тормоз</w:t>
            </w:r>
          </w:p>
        </w:tc>
      </w:tr>
      <w:tr w:rsidR="00CB2FD8" w:rsidRPr="00C2288F" w14:paraId="77C1A9D5" w14:textId="77777777" w:rsidTr="00C2288F">
        <w:trPr>
          <w:cantSplit/>
        </w:trPr>
        <w:tc>
          <w:tcPr>
            <w:tcW w:w="6237" w:type="dxa"/>
            <w:vAlign w:val="center"/>
          </w:tcPr>
          <w:p w14:paraId="08A4ACC7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Максимальная скорость движения, км/час</w:t>
            </w:r>
          </w:p>
        </w:tc>
        <w:tc>
          <w:tcPr>
            <w:tcW w:w="4820" w:type="dxa"/>
            <w:vAlign w:val="center"/>
          </w:tcPr>
          <w:p w14:paraId="3084F542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25</w:t>
            </w:r>
          </w:p>
        </w:tc>
      </w:tr>
      <w:tr w:rsidR="00CB2FD8" w:rsidRPr="00C2288F" w14:paraId="00DA44A7" w14:textId="77777777" w:rsidTr="00C2288F">
        <w:trPr>
          <w:cantSplit/>
        </w:trPr>
        <w:tc>
          <w:tcPr>
            <w:tcW w:w="6237" w:type="dxa"/>
            <w:vAlign w:val="center"/>
          </w:tcPr>
          <w:p w14:paraId="5B9D4DCF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Срок службы, лет</w:t>
            </w:r>
          </w:p>
        </w:tc>
        <w:tc>
          <w:tcPr>
            <w:tcW w:w="4820" w:type="dxa"/>
            <w:vAlign w:val="center"/>
          </w:tcPr>
          <w:p w14:paraId="3CBEDABC" w14:textId="77777777" w:rsidR="00CB2FD8" w:rsidRPr="00C2288F" w:rsidRDefault="00CB2FD8" w:rsidP="00C2288F">
            <w:pPr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C2288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7</w:t>
            </w:r>
          </w:p>
        </w:tc>
      </w:tr>
    </w:tbl>
    <w:p w14:paraId="1630900F" w14:textId="77777777" w:rsidR="00CB2FD8" w:rsidRPr="00C2288F" w:rsidRDefault="00CB2FD8" w:rsidP="00C2288F">
      <w:pPr>
        <w:rPr>
          <w:rFonts w:asciiTheme="majorHAnsi" w:hAnsiTheme="majorHAnsi" w:cstheme="majorHAnsi"/>
          <w:color w:val="660066"/>
          <w:lang w:val="ru-RU"/>
        </w:rPr>
      </w:pPr>
      <w:r w:rsidRPr="00C2288F">
        <w:rPr>
          <w:rFonts w:asciiTheme="majorHAnsi" w:hAnsiTheme="majorHAnsi" w:cstheme="majorHAnsi"/>
          <w:color w:val="660066"/>
          <w:lang w:val="ru-RU"/>
        </w:rPr>
        <w:t>* - в зависимости от исполнения и конкретного заказа значение может меняться.</w:t>
      </w:r>
    </w:p>
    <w:p w14:paraId="60133C7B" w14:textId="77777777" w:rsidR="00CB2FD8" w:rsidRPr="00C2288F" w:rsidRDefault="00CB2FD8" w:rsidP="00C2288F">
      <w:pPr>
        <w:rPr>
          <w:rFonts w:asciiTheme="majorHAnsi" w:eastAsiaTheme="minorHAnsi" w:hAnsiTheme="majorHAnsi" w:cstheme="majorHAnsi"/>
          <w:color w:val="660066"/>
          <w:lang w:val="ru-RU"/>
        </w:rPr>
      </w:pPr>
      <w:r w:rsidRPr="00C2288F">
        <w:rPr>
          <w:rFonts w:asciiTheme="majorHAnsi" w:eastAsiaTheme="minorHAnsi" w:hAnsiTheme="majorHAnsi" w:cstheme="majorHAnsi"/>
          <w:color w:val="660066"/>
          <w:lang w:val="ru-RU"/>
        </w:rPr>
        <w:t>** - при загрузке до 7500кг.</w:t>
      </w:r>
    </w:p>
    <w:p w14:paraId="5D041AE4" w14:textId="77777777" w:rsidR="00CB2FD8" w:rsidRPr="00C2288F" w:rsidRDefault="00420A3E" w:rsidP="00C2288F">
      <w:pPr>
        <w:rPr>
          <w:rFonts w:asciiTheme="majorHAnsi" w:eastAsiaTheme="minorHAnsi" w:hAnsiTheme="majorHAnsi" w:cstheme="majorHAnsi"/>
          <w:color w:val="660066"/>
          <w:lang w:val="ru-RU"/>
        </w:rPr>
      </w:pPr>
      <w:r w:rsidRPr="00C2288F">
        <w:rPr>
          <w:rFonts w:asciiTheme="majorHAnsi" w:eastAsiaTheme="minorHAnsi" w:hAnsiTheme="majorHAnsi" w:cstheme="majorHAnsi"/>
          <w:color w:val="660066"/>
          <w:lang w:val="ru-RU"/>
        </w:rPr>
        <w:t xml:space="preserve">*** - </w:t>
      </w:r>
      <w:r w:rsidR="0029510F" w:rsidRPr="00C2288F">
        <w:rPr>
          <w:rFonts w:asciiTheme="majorHAnsi" w:eastAsiaTheme="minorHAnsi" w:hAnsiTheme="majorHAnsi" w:cstheme="majorHAnsi"/>
          <w:color w:val="660066"/>
          <w:lang w:val="ru-RU"/>
        </w:rPr>
        <w:t>параметры при установке спаренных колес</w:t>
      </w:r>
    </w:p>
    <w:p w14:paraId="01887F5D" w14:textId="77777777" w:rsidR="00CB2FD8" w:rsidRPr="00C2288F" w:rsidRDefault="0029510F" w:rsidP="00C2288F">
      <w:pPr>
        <w:rPr>
          <w:rFonts w:asciiTheme="majorHAnsi" w:eastAsiaTheme="minorHAnsi" w:hAnsiTheme="majorHAnsi" w:cstheme="majorHAnsi"/>
          <w:color w:val="660066"/>
          <w:lang w:val="ru-RU"/>
        </w:rPr>
      </w:pPr>
      <w:r w:rsidRPr="00C2288F">
        <w:rPr>
          <w:rFonts w:asciiTheme="majorHAnsi" w:eastAsiaTheme="minorHAnsi" w:hAnsiTheme="majorHAnsi" w:cstheme="majorHAnsi"/>
          <w:color w:val="660066"/>
          <w:lang w:val="ru-RU"/>
        </w:rPr>
        <w:t>**** - в зависимости от размерности установленных колес</w:t>
      </w:r>
    </w:p>
    <w:p w14:paraId="126D61B8" w14:textId="77777777" w:rsidR="00CB2FD8" w:rsidRDefault="00CB2FD8" w:rsidP="004A4F14">
      <w:pPr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094A9621" w14:textId="77777777" w:rsidR="00CB2FD8" w:rsidRDefault="00CB2FD8" w:rsidP="004A4F14">
      <w:pPr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27D55F90" w14:textId="77777777" w:rsidR="00C2288F" w:rsidRDefault="00C2288F" w:rsidP="00DA67A0">
      <w:pPr>
        <w:jc w:val="center"/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3E34DDA3" w14:textId="77777777" w:rsidR="00C2288F" w:rsidRDefault="00C2288F" w:rsidP="00DA67A0">
      <w:pPr>
        <w:jc w:val="center"/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430A6C88" w14:textId="77777777" w:rsidR="00C2288F" w:rsidRDefault="00C2288F" w:rsidP="00DA67A0">
      <w:pPr>
        <w:jc w:val="center"/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4ED2722D" w14:textId="77777777" w:rsidR="00C2288F" w:rsidRDefault="00C2288F" w:rsidP="00DA67A0">
      <w:pPr>
        <w:jc w:val="center"/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0D6E3201" w14:textId="01F27DD8" w:rsidR="00DA67A0" w:rsidRPr="00C2288F" w:rsidRDefault="00DA67A0" w:rsidP="00DA67A0">
      <w:pPr>
        <w:jc w:val="center"/>
        <w:rPr>
          <w:rFonts w:asciiTheme="minorHAnsi" w:eastAsiaTheme="minorHAnsi" w:hAnsiTheme="minorHAnsi" w:cstheme="minorBidi"/>
          <w:b/>
          <w:bCs/>
          <w:iCs/>
          <w:color w:val="660066"/>
          <w:lang w:val="ru-RU"/>
        </w:rPr>
      </w:pPr>
      <w:r w:rsidRPr="00C2288F">
        <w:rPr>
          <w:rFonts w:asciiTheme="minorHAnsi" w:eastAsiaTheme="minorHAnsi" w:hAnsiTheme="minorHAnsi" w:cstheme="minorBidi"/>
          <w:b/>
          <w:bCs/>
          <w:iCs/>
          <w:color w:val="660066"/>
          <w:lang w:val="ru-RU"/>
        </w:rPr>
        <w:lastRenderedPageBreak/>
        <w:t>Дополнительное оборудование (поставляется по дополнительному заказу)</w:t>
      </w:r>
    </w:p>
    <w:p w14:paraId="578104D0" w14:textId="77777777" w:rsidR="004A4F14" w:rsidRPr="00DA67A0" w:rsidRDefault="00972483" w:rsidP="00DA67A0">
      <w:pPr>
        <w:spacing w:after="160" w:line="259" w:lineRule="auto"/>
        <w:rPr>
          <w:i/>
          <w:color w:val="C00000"/>
          <w:lang w:val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476C90" wp14:editId="5D1CC067">
            <wp:simplePos x="0" y="0"/>
            <wp:positionH relativeFrom="column">
              <wp:posOffset>4181475</wp:posOffset>
            </wp:positionH>
            <wp:positionV relativeFrom="paragraph">
              <wp:posOffset>240665</wp:posOffset>
            </wp:positionV>
            <wp:extent cx="2477770" cy="1849120"/>
            <wp:effectExtent l="0" t="0" r="0" b="0"/>
            <wp:wrapSquare wrapText="bothSides"/>
            <wp:docPr id="4" name="Рисунок 4" descr="C:\Users\KrivulV\AppData\Local\Microsoft\Windows\INetCache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vulV\AppData\Local\Microsoft\Windows\INetCache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4C">
        <w:rPr>
          <w:i/>
          <w:noProof/>
          <w:color w:val="C00000"/>
        </w:rPr>
        <w:drawing>
          <wp:anchor distT="0" distB="0" distL="114300" distR="114300" simplePos="0" relativeHeight="251666432" behindDoc="1" locked="0" layoutInCell="1" allowOverlap="1" wp14:anchorId="330E256E" wp14:editId="40BECA06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2304415" cy="1876425"/>
            <wp:effectExtent l="0" t="0" r="635" b="9525"/>
            <wp:wrapTight wrapText="bothSides">
              <wp:wrapPolygon edited="0">
                <wp:start x="0" y="0"/>
                <wp:lineTo x="0" y="21490"/>
                <wp:lineTo x="21427" y="21490"/>
                <wp:lineTo x="21427" y="0"/>
                <wp:lineTo x="0" y="0"/>
              </wp:wrapPolygon>
            </wp:wrapTight>
            <wp:docPr id="2" name="Рисунок 2" descr="C:\Users\KrivulV\Pictures\Новый рисунок (9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vulV\Pictures\Новый рисунок (96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27F19" w14:textId="77777777" w:rsidR="004A4F14" w:rsidRDefault="004A4F14" w:rsidP="001814CA">
      <w:pPr>
        <w:pStyle w:val="a3"/>
        <w:rPr>
          <w:i/>
          <w:color w:val="C00000"/>
        </w:rPr>
      </w:pPr>
    </w:p>
    <w:p w14:paraId="73F2AC42" w14:textId="77777777" w:rsidR="004A4F14" w:rsidRDefault="004A4F14" w:rsidP="001814CA">
      <w:pPr>
        <w:pStyle w:val="a3"/>
        <w:rPr>
          <w:i/>
          <w:color w:val="C00000"/>
        </w:rPr>
      </w:pPr>
    </w:p>
    <w:p w14:paraId="3FC75970" w14:textId="77777777" w:rsidR="00A2093E" w:rsidRDefault="00A2093E" w:rsidP="001814CA">
      <w:pPr>
        <w:pStyle w:val="a3"/>
        <w:rPr>
          <w:i/>
          <w:color w:val="C00000"/>
        </w:rPr>
      </w:pPr>
    </w:p>
    <w:p w14:paraId="5DBEE218" w14:textId="77777777" w:rsidR="00047A08" w:rsidRPr="00C2288F" w:rsidRDefault="00972483" w:rsidP="001814CA">
      <w:pPr>
        <w:pStyle w:val="a3"/>
        <w:rPr>
          <w:iCs/>
          <w:color w:val="C00000"/>
        </w:rPr>
      </w:pPr>
      <w:r>
        <w:rPr>
          <w:i/>
          <w:color w:val="385623" w:themeColor="accent6" w:themeShade="80"/>
        </w:rPr>
        <w:t xml:space="preserve">  </w:t>
      </w:r>
      <w:r w:rsidR="00B83BC6" w:rsidRPr="00C2288F">
        <w:rPr>
          <w:iCs/>
        </w:rPr>
        <w:t>Магнит на витке шнека</w:t>
      </w:r>
      <w:r w:rsidR="00B83BC6" w:rsidRPr="00C2288F">
        <w:rPr>
          <w:iCs/>
          <w:color w:val="C00000"/>
        </w:rPr>
        <w:t xml:space="preserve">                                                </w:t>
      </w:r>
    </w:p>
    <w:p w14:paraId="7EF4ACB3" w14:textId="77777777" w:rsidR="00047A08" w:rsidRDefault="00047A08" w:rsidP="001814CA">
      <w:pPr>
        <w:pStyle w:val="a3"/>
        <w:rPr>
          <w:i/>
          <w:color w:val="C00000"/>
        </w:rPr>
      </w:pPr>
    </w:p>
    <w:p w14:paraId="0B924425" w14:textId="77777777" w:rsidR="00047A08" w:rsidRDefault="00047A08" w:rsidP="001814CA">
      <w:pPr>
        <w:pStyle w:val="a3"/>
        <w:rPr>
          <w:i/>
          <w:color w:val="C00000"/>
        </w:rPr>
      </w:pPr>
    </w:p>
    <w:p w14:paraId="054CEF53" w14:textId="77777777" w:rsidR="0084631C" w:rsidRDefault="0084631C" w:rsidP="001814CA">
      <w:pPr>
        <w:pStyle w:val="a3"/>
        <w:rPr>
          <w:i/>
          <w:color w:val="C00000"/>
        </w:rPr>
      </w:pPr>
    </w:p>
    <w:p w14:paraId="7385F93F" w14:textId="77777777" w:rsidR="0084631C" w:rsidRDefault="0084631C" w:rsidP="001814CA">
      <w:pPr>
        <w:pStyle w:val="a3"/>
        <w:rPr>
          <w:i/>
          <w:color w:val="C00000"/>
        </w:rPr>
      </w:pPr>
    </w:p>
    <w:p w14:paraId="75B7EBA1" w14:textId="77777777" w:rsidR="0084631C" w:rsidRDefault="0084631C" w:rsidP="001814CA">
      <w:pPr>
        <w:pStyle w:val="a3"/>
        <w:rPr>
          <w:i/>
          <w:color w:val="C00000"/>
        </w:rPr>
      </w:pPr>
    </w:p>
    <w:p w14:paraId="2BD78889" w14:textId="77777777" w:rsidR="0084631C" w:rsidRDefault="0084631C" w:rsidP="001814CA">
      <w:pPr>
        <w:pStyle w:val="a3"/>
        <w:rPr>
          <w:i/>
          <w:color w:val="C00000"/>
        </w:rPr>
      </w:pPr>
    </w:p>
    <w:p w14:paraId="069DABCA" w14:textId="77777777" w:rsidR="001F15E8" w:rsidRDefault="001F15E8" w:rsidP="001814CA">
      <w:pPr>
        <w:pStyle w:val="a3"/>
        <w:rPr>
          <w:i/>
          <w:color w:val="385623" w:themeColor="accent6" w:themeShade="80"/>
        </w:rPr>
      </w:pPr>
    </w:p>
    <w:p w14:paraId="69D42AD0" w14:textId="77777777" w:rsidR="00A2093E" w:rsidRDefault="00972483" w:rsidP="00A2093E">
      <w:pPr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2591295" wp14:editId="5E2AC62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304415" cy="1884680"/>
            <wp:effectExtent l="0" t="0" r="635" b="1270"/>
            <wp:wrapSquare wrapText="bothSides"/>
            <wp:docPr id="1" name="Рисунок 1" descr="C:\Users\KrivulV\AppData\Local\Microsoft\Windows\INetCache\Content.Word\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vulV\AppData\Local\Microsoft\Windows\INetCache\Content.Word\Нов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B63E1" w14:textId="77777777" w:rsidR="00972483" w:rsidRDefault="00972483" w:rsidP="00A2093E">
      <w:pPr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17B35AF3" w14:textId="77777777" w:rsidR="00972483" w:rsidRDefault="00972483" w:rsidP="00A2093E">
      <w:pPr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56B4D632" w14:textId="77777777" w:rsidR="00972483" w:rsidRPr="00C2288F" w:rsidRDefault="00972483" w:rsidP="00972483">
      <w:pPr>
        <w:rPr>
          <w:rFonts w:asciiTheme="minorHAnsi" w:eastAsiaTheme="minorHAnsi" w:hAnsiTheme="minorHAnsi" w:cstheme="minorBidi"/>
          <w:b/>
          <w:i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b/>
          <w:i/>
          <w:sz w:val="22"/>
          <w:szCs w:val="22"/>
          <w:lang w:val="ru-RU"/>
        </w:rPr>
        <w:t xml:space="preserve">                  Усиленные шнеки:</w:t>
      </w:r>
    </w:p>
    <w:p w14:paraId="728A25A9" w14:textId="77777777" w:rsidR="00972483" w:rsidRPr="00C2288F" w:rsidRDefault="00972483" w:rsidP="00972483">
      <w:pPr>
        <w:rPr>
          <w:rFonts w:asciiTheme="minorHAnsi" w:eastAsiaTheme="minorHAnsi" w:hAnsiTheme="minorHAnsi" w:cstheme="minorBidi"/>
          <w:i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/>
          <w:sz w:val="22"/>
          <w:szCs w:val="22"/>
          <w:lang w:val="ru-RU"/>
        </w:rPr>
        <w:t>22mm виток шнека, 25mm нижние лопасти</w:t>
      </w:r>
    </w:p>
    <w:p w14:paraId="38D3BB02" w14:textId="77777777" w:rsidR="00972483" w:rsidRPr="00C2288F" w:rsidRDefault="00972483" w:rsidP="00972483">
      <w:pPr>
        <w:rPr>
          <w:rFonts w:asciiTheme="minorHAnsi" w:eastAsiaTheme="minorHAnsi" w:hAnsiTheme="minorHAnsi" w:cstheme="minorBidi"/>
          <w:i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/>
          <w:sz w:val="22"/>
          <w:szCs w:val="22"/>
          <w:lang w:val="ru-RU"/>
        </w:rPr>
        <w:t>(в стандарте 15mm виток шнека, 18mm нижние лопасти).</w:t>
      </w:r>
    </w:p>
    <w:p w14:paraId="2DBA03E2" w14:textId="77777777" w:rsidR="00972483" w:rsidRPr="00C2288F" w:rsidRDefault="00972483" w:rsidP="00972483">
      <w:pPr>
        <w:rPr>
          <w:rFonts w:asciiTheme="minorHAnsi" w:eastAsiaTheme="minorHAnsi" w:hAnsiTheme="minorHAnsi" w:cstheme="minorBidi"/>
          <w:i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/>
          <w:sz w:val="22"/>
          <w:szCs w:val="22"/>
          <w:lang w:val="ru-RU"/>
        </w:rPr>
        <w:t>На 70% более длительней срок эксплуатации</w:t>
      </w:r>
    </w:p>
    <w:p w14:paraId="5433CBDE" w14:textId="77777777" w:rsidR="00972483" w:rsidRPr="00C2288F" w:rsidRDefault="00972483" w:rsidP="00972483">
      <w:pPr>
        <w:rPr>
          <w:rFonts w:asciiTheme="minorHAnsi" w:eastAsiaTheme="minorHAnsi" w:hAnsiTheme="minorHAnsi" w:cstheme="minorBidi"/>
          <w:i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/>
          <w:sz w:val="22"/>
          <w:szCs w:val="22"/>
          <w:lang w:val="ru-RU"/>
        </w:rPr>
        <w:t>сравнительно со стандартными шнеками.</w:t>
      </w:r>
    </w:p>
    <w:p w14:paraId="6220EA86" w14:textId="77777777" w:rsidR="00972483" w:rsidRPr="00C2288F" w:rsidRDefault="00972483" w:rsidP="00A2093E">
      <w:pPr>
        <w:rPr>
          <w:rFonts w:asciiTheme="minorHAnsi" w:eastAsiaTheme="minorHAnsi" w:hAnsiTheme="minorHAnsi" w:cstheme="minorBidi"/>
          <w:i/>
          <w:sz w:val="22"/>
          <w:szCs w:val="22"/>
          <w:lang w:val="ru-RU"/>
        </w:rPr>
      </w:pPr>
    </w:p>
    <w:p w14:paraId="23D1FF95" w14:textId="77777777" w:rsidR="00972483" w:rsidRDefault="00972483" w:rsidP="00A2093E">
      <w:pPr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4A46B5FE" w14:textId="77777777" w:rsidR="00972483" w:rsidRDefault="00972483" w:rsidP="00A2093E">
      <w:pPr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15C0BA53" w14:textId="77777777" w:rsidR="00972483" w:rsidRDefault="00972483" w:rsidP="00A2093E">
      <w:pPr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1DB8CEF5" w14:textId="77777777" w:rsidR="00972483" w:rsidRDefault="00972483" w:rsidP="00A2093E">
      <w:pPr>
        <w:rPr>
          <w:rFonts w:asciiTheme="minorHAnsi" w:eastAsiaTheme="minorHAnsi" w:hAnsiTheme="minorHAnsi" w:cstheme="minorBidi"/>
          <w:i/>
          <w:color w:val="C00000"/>
          <w:sz w:val="22"/>
          <w:szCs w:val="22"/>
          <w:lang w:val="ru-RU"/>
        </w:rPr>
      </w:pPr>
    </w:p>
    <w:p w14:paraId="55E84772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- Гидравлическая опорная стойка </w:t>
      </w:r>
    </w:p>
    <w:p w14:paraId="4B09D454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- Гидравлическое управление </w:t>
      </w:r>
      <w:proofErr w:type="spellStart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>контрножами</w:t>
      </w:r>
      <w:proofErr w:type="spellEnd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</w:t>
      </w:r>
    </w:p>
    <w:p w14:paraId="53237447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- Электронное взвешивающее устройство 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</w:rPr>
        <w:t>EZ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3610V *</w:t>
      </w:r>
    </w:p>
    <w:p w14:paraId="1230B8DD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>- Программа контроля процесса кормления T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</w:rPr>
        <w:t>F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M </w:t>
      </w:r>
      <w:proofErr w:type="spellStart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>Tracker</w:t>
      </w:r>
      <w:proofErr w:type="spellEnd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</w:t>
      </w:r>
    </w:p>
    <w:p w14:paraId="7230AD6E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- Усиленные шнеки 22 мм витки и 25 мм лопасть шнека (2 шнека) </w:t>
      </w:r>
    </w:p>
    <w:p w14:paraId="507A492D" w14:textId="77777777" w:rsidR="00972483" w:rsidRPr="00C2288F" w:rsidRDefault="00972483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>- Спаренные колеса ***</w:t>
      </w:r>
    </w:p>
    <w:p w14:paraId="7E5612B1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- Цепной транспортёр на выгрузной клапан 2' (L=0.6 м) ** </w:t>
      </w:r>
    </w:p>
    <w:p w14:paraId="47181E37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- Цепной транспортёр на выгрузной клапан 3' (L=0.9 м) ** </w:t>
      </w:r>
    </w:p>
    <w:p w14:paraId="034BFF06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- Цепной транспортёр на выгрузной клапан 4' (L=1,2 м) ** </w:t>
      </w:r>
    </w:p>
    <w:p w14:paraId="158330E5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- Обод для сена резиновый </w:t>
      </w:r>
      <w:proofErr w:type="spellStart"/>
      <w:r w:rsidRPr="00C2288F">
        <w:rPr>
          <w:rFonts w:asciiTheme="minorHAnsi" w:eastAsiaTheme="minorHAnsi" w:hAnsiTheme="minorHAnsi" w:cstheme="minorBidi"/>
          <w:iCs/>
          <w:sz w:val="22"/>
          <w:szCs w:val="22"/>
        </w:rPr>
        <w:t>Solomix</w:t>
      </w:r>
      <w:proofErr w:type="spellEnd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2 (увеличение высоты +215 мм) </w:t>
      </w:r>
    </w:p>
    <w:p w14:paraId="64F77F02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- Обод для сена стальной внутренний (без увеличения высоты) </w:t>
      </w:r>
    </w:p>
    <w:p w14:paraId="05D05AF4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- </w:t>
      </w:r>
      <w:proofErr w:type="spellStart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>Shifttronic</w:t>
      </w:r>
      <w:proofErr w:type="spellEnd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2-скоростная автоматическая КП </w:t>
      </w:r>
    </w:p>
    <w:p w14:paraId="253DF359" w14:textId="77777777" w:rsidR="00A2093E" w:rsidRPr="00C2288F" w:rsidRDefault="00A2093E" w:rsidP="00A2093E">
      <w:pPr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*При заказе сразу с 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</w:rPr>
        <w:t>EZ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3610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</w:rPr>
        <w:t>V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вместо 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</w:rPr>
        <w:t>EZ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2810V доплата </w:t>
      </w:r>
    </w:p>
    <w:p w14:paraId="54AD535B" w14:textId="77777777" w:rsidR="00A2093E" w:rsidRPr="00C2288F" w:rsidRDefault="00A2093E" w:rsidP="00A2093E">
      <w:pPr>
        <w:pStyle w:val="a3"/>
        <w:rPr>
          <w:iCs/>
        </w:rPr>
      </w:pPr>
      <w:r w:rsidRPr="00C2288F">
        <w:rPr>
          <w:iCs/>
        </w:rPr>
        <w:t>**Подключение напрямую к гидравлике трактора</w:t>
      </w:r>
    </w:p>
    <w:p w14:paraId="1863A27A" w14:textId="77777777" w:rsidR="00972483" w:rsidRPr="00C2288F" w:rsidRDefault="00972483" w:rsidP="00A2093E">
      <w:pPr>
        <w:pStyle w:val="a3"/>
        <w:rPr>
          <w:iCs/>
        </w:rPr>
      </w:pPr>
      <w:r w:rsidRPr="00C2288F">
        <w:rPr>
          <w:iCs/>
        </w:rPr>
        <w:t>***При заказе сразу со спаренными колесами доплата</w:t>
      </w:r>
    </w:p>
    <w:p w14:paraId="415CE2AF" w14:textId="77777777" w:rsidR="00A2093E" w:rsidRPr="00C2288F" w:rsidRDefault="00A2093E" w:rsidP="001F15E8">
      <w:pPr>
        <w:pStyle w:val="a3"/>
        <w:rPr>
          <w:iCs/>
        </w:rPr>
      </w:pPr>
    </w:p>
    <w:p w14:paraId="23712E8A" w14:textId="77777777" w:rsidR="00A2093E" w:rsidRPr="00C2288F" w:rsidRDefault="00A2093E" w:rsidP="00A2093E">
      <w:pPr>
        <w:rPr>
          <w:rFonts w:asciiTheme="minorHAnsi" w:eastAsiaTheme="minorHAnsi" w:hAnsiTheme="minorHAnsi" w:cstheme="minorBidi"/>
          <w:b/>
          <w:bCs/>
          <w:iCs/>
          <w:color w:val="660066"/>
          <w:lang w:val="ru-RU"/>
        </w:rPr>
      </w:pPr>
      <w:r w:rsidRPr="00C2288F">
        <w:rPr>
          <w:rFonts w:asciiTheme="minorHAnsi" w:eastAsiaTheme="minorHAnsi" w:hAnsiTheme="minorHAnsi" w:cstheme="minorBidi"/>
          <w:b/>
          <w:bCs/>
          <w:iCs/>
          <w:color w:val="660066"/>
          <w:lang w:val="ru-RU"/>
        </w:rPr>
        <w:t>Ввод в эксплуатацию</w:t>
      </w:r>
    </w:p>
    <w:p w14:paraId="48132B3D" w14:textId="77777777" w:rsidR="00A2093E" w:rsidRPr="00C2288F" w:rsidRDefault="00A2093E" w:rsidP="00A2093E">
      <w:pPr>
        <w:jc w:val="both"/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>Ввод в эксплуатацию производится специалистами сервисной службы ООО «</w:t>
      </w:r>
      <w:r w:rsidR="00DA67A0"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БалтАгроСнаб </w:t>
      </w:r>
      <w:proofErr w:type="gramStart"/>
      <w:r w:rsidR="00DA67A0"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>СПб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 включает</w:t>
      </w:r>
      <w:proofErr w:type="gramEnd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тренинг операторов и инженерной службы заказчика. </w:t>
      </w:r>
      <w:proofErr w:type="gramStart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>Кроме этого</w:t>
      </w:r>
      <w:proofErr w:type="gramEnd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предоставляется руководство пользователя на русском языке и полный каталог запасных частей со схемами. В дальнейшем сервисное обслуживание и консультирование сертифицированными специалистами </w:t>
      </w:r>
      <w:r w:rsidR="00DA67A0"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«БалтАгроСнаб СПб» </w:t>
      </w:r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В случае необходимости оперативная консультация с использованием переписки по электронной почте, каналов связи </w:t>
      </w:r>
      <w:proofErr w:type="spellStart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>skype</w:t>
      </w:r>
      <w:proofErr w:type="spellEnd"/>
      <w:r w:rsidRPr="00C2288F">
        <w:rPr>
          <w:rFonts w:asciiTheme="minorHAnsi" w:eastAsiaTheme="minorHAnsi" w:hAnsiTheme="minorHAnsi" w:cstheme="minorBidi"/>
          <w:iCs/>
          <w:sz w:val="22"/>
          <w:szCs w:val="22"/>
          <w:lang w:val="ru-RU"/>
        </w:rPr>
        <w:t xml:space="preserve"> и телефонии, а также экстренный выезд на место для решения возникших проблем.</w:t>
      </w:r>
    </w:p>
    <w:p w14:paraId="226EAB76" w14:textId="77777777" w:rsidR="00A2093E" w:rsidRPr="00C2288F" w:rsidRDefault="00A2093E" w:rsidP="00A2093E">
      <w:pPr>
        <w:jc w:val="both"/>
        <w:rPr>
          <w:rFonts w:asciiTheme="minorHAnsi" w:eastAsiaTheme="minorHAnsi" w:hAnsiTheme="minorHAnsi" w:cstheme="minorBidi"/>
          <w:iCs/>
          <w:sz w:val="22"/>
          <w:szCs w:val="22"/>
          <w:lang w:val="ru-RU"/>
        </w:rPr>
      </w:pPr>
    </w:p>
    <w:p w14:paraId="0AB4A1B7" w14:textId="77777777" w:rsidR="00A2093E" w:rsidRPr="00C2288F" w:rsidRDefault="00A2093E" w:rsidP="00A2093E">
      <w:pPr>
        <w:jc w:val="both"/>
        <w:rPr>
          <w:rFonts w:asciiTheme="minorHAnsi" w:eastAsiaTheme="minorHAnsi" w:hAnsiTheme="minorHAnsi" w:cstheme="minorBidi"/>
          <w:b/>
          <w:bCs/>
          <w:iCs/>
          <w:color w:val="660066"/>
          <w:lang w:val="ru-RU"/>
        </w:rPr>
      </w:pPr>
      <w:r w:rsidRPr="00C2288F">
        <w:rPr>
          <w:rFonts w:asciiTheme="minorHAnsi" w:eastAsiaTheme="minorHAnsi" w:hAnsiTheme="minorHAnsi" w:cstheme="minorBidi"/>
          <w:b/>
          <w:bCs/>
          <w:iCs/>
          <w:color w:val="660066"/>
          <w:lang w:val="ru-RU"/>
        </w:rPr>
        <w:t>Срок гарантийного обслуживания и условия предоставления</w:t>
      </w:r>
    </w:p>
    <w:p w14:paraId="4EACA6C5" w14:textId="77777777" w:rsidR="003C6173" w:rsidRPr="00C2288F" w:rsidRDefault="00A2093E" w:rsidP="003C6173">
      <w:pPr>
        <w:pStyle w:val="a3"/>
        <w:rPr>
          <w:iCs/>
        </w:rPr>
      </w:pPr>
      <w:r w:rsidRPr="00C2288F">
        <w:rPr>
          <w:iCs/>
        </w:rPr>
        <w:t>12 месяцев на отсутствие конструкционного производственного брака без покрытия случаев естественного износа (например, потертости на деталях транспортеров и других рабочих органов, соприкасающихся с картофелем/землей, дефекты лакокрасочного покрытия и подобное, выход из строя после серьезных сбоев в сети).</w:t>
      </w:r>
    </w:p>
    <w:sectPr w:rsidR="003C6173" w:rsidRPr="00C2288F" w:rsidSect="00FE0738">
      <w:type w:val="continuous"/>
      <w:pgSz w:w="11906" w:h="16838"/>
      <w:pgMar w:top="284" w:right="282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D3256" w14:textId="77777777" w:rsidR="0007434A" w:rsidRDefault="0007434A" w:rsidP="001F15E8">
      <w:r>
        <w:separator/>
      </w:r>
    </w:p>
  </w:endnote>
  <w:endnote w:type="continuationSeparator" w:id="0">
    <w:p w14:paraId="7A1E5006" w14:textId="77777777" w:rsidR="0007434A" w:rsidRDefault="0007434A" w:rsidP="001F1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0733B" w14:textId="77777777" w:rsidR="0007434A" w:rsidRDefault="0007434A" w:rsidP="001F15E8">
      <w:r>
        <w:separator/>
      </w:r>
    </w:p>
  </w:footnote>
  <w:footnote w:type="continuationSeparator" w:id="0">
    <w:p w14:paraId="72FA88C8" w14:textId="77777777" w:rsidR="0007434A" w:rsidRDefault="0007434A" w:rsidP="001F1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76BE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B9803D1"/>
    <w:multiLevelType w:val="hybridMultilevel"/>
    <w:tmpl w:val="359CE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090293">
    <w:abstractNumId w:val="0"/>
  </w:num>
  <w:num w:numId="2" w16cid:durableId="3088275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1E6"/>
    <w:rsid w:val="00013AEC"/>
    <w:rsid w:val="00022E10"/>
    <w:rsid w:val="000264B3"/>
    <w:rsid w:val="000340A3"/>
    <w:rsid w:val="0003787B"/>
    <w:rsid w:val="00047A08"/>
    <w:rsid w:val="0007434A"/>
    <w:rsid w:val="000D4C26"/>
    <w:rsid w:val="000E48EC"/>
    <w:rsid w:val="000F49B1"/>
    <w:rsid w:val="00174D58"/>
    <w:rsid w:val="001814CA"/>
    <w:rsid w:val="001836B7"/>
    <w:rsid w:val="00187705"/>
    <w:rsid w:val="00193015"/>
    <w:rsid w:val="001F15E8"/>
    <w:rsid w:val="001F5825"/>
    <w:rsid w:val="0020108D"/>
    <w:rsid w:val="002071DB"/>
    <w:rsid w:val="00220BE5"/>
    <w:rsid w:val="0024489F"/>
    <w:rsid w:val="00252508"/>
    <w:rsid w:val="00261D7B"/>
    <w:rsid w:val="00281E56"/>
    <w:rsid w:val="0029510F"/>
    <w:rsid w:val="002B5B4F"/>
    <w:rsid w:val="002E54BD"/>
    <w:rsid w:val="00322297"/>
    <w:rsid w:val="00341E7B"/>
    <w:rsid w:val="003943C3"/>
    <w:rsid w:val="003B24E2"/>
    <w:rsid w:val="003C2FBB"/>
    <w:rsid w:val="003C6173"/>
    <w:rsid w:val="003E73C0"/>
    <w:rsid w:val="00420A3E"/>
    <w:rsid w:val="00422677"/>
    <w:rsid w:val="00436714"/>
    <w:rsid w:val="0047506A"/>
    <w:rsid w:val="0047791E"/>
    <w:rsid w:val="004A4F14"/>
    <w:rsid w:val="004D1C27"/>
    <w:rsid w:val="004D548E"/>
    <w:rsid w:val="004D5885"/>
    <w:rsid w:val="004D6AA4"/>
    <w:rsid w:val="00521AA3"/>
    <w:rsid w:val="00602290"/>
    <w:rsid w:val="00642932"/>
    <w:rsid w:val="006B791C"/>
    <w:rsid w:val="006C4156"/>
    <w:rsid w:val="006F053A"/>
    <w:rsid w:val="00727FF2"/>
    <w:rsid w:val="00743279"/>
    <w:rsid w:val="007714B5"/>
    <w:rsid w:val="00777648"/>
    <w:rsid w:val="007800BF"/>
    <w:rsid w:val="007847B4"/>
    <w:rsid w:val="007D29BB"/>
    <w:rsid w:val="007D3F4D"/>
    <w:rsid w:val="007F11E6"/>
    <w:rsid w:val="00824DBC"/>
    <w:rsid w:val="0084222E"/>
    <w:rsid w:val="0084631C"/>
    <w:rsid w:val="008719E4"/>
    <w:rsid w:val="0089315B"/>
    <w:rsid w:val="008A31D9"/>
    <w:rsid w:val="008A393F"/>
    <w:rsid w:val="008A4406"/>
    <w:rsid w:val="008A4680"/>
    <w:rsid w:val="008A61CC"/>
    <w:rsid w:val="008A6397"/>
    <w:rsid w:val="008F4C07"/>
    <w:rsid w:val="009242A6"/>
    <w:rsid w:val="0096268A"/>
    <w:rsid w:val="00972483"/>
    <w:rsid w:val="00972AC2"/>
    <w:rsid w:val="0097320F"/>
    <w:rsid w:val="00A2093E"/>
    <w:rsid w:val="00A43417"/>
    <w:rsid w:val="00A84CEC"/>
    <w:rsid w:val="00AB1D16"/>
    <w:rsid w:val="00B31FD9"/>
    <w:rsid w:val="00B5361C"/>
    <w:rsid w:val="00B83BC6"/>
    <w:rsid w:val="00BF538A"/>
    <w:rsid w:val="00C2288F"/>
    <w:rsid w:val="00C5066D"/>
    <w:rsid w:val="00C94984"/>
    <w:rsid w:val="00CA02C9"/>
    <w:rsid w:val="00CA5261"/>
    <w:rsid w:val="00CB2FD8"/>
    <w:rsid w:val="00CE7C99"/>
    <w:rsid w:val="00CF05CA"/>
    <w:rsid w:val="00D053C6"/>
    <w:rsid w:val="00D46DC8"/>
    <w:rsid w:val="00D91425"/>
    <w:rsid w:val="00DA67A0"/>
    <w:rsid w:val="00E05A5B"/>
    <w:rsid w:val="00E658DB"/>
    <w:rsid w:val="00E779BD"/>
    <w:rsid w:val="00EA759A"/>
    <w:rsid w:val="00F034ED"/>
    <w:rsid w:val="00F349BB"/>
    <w:rsid w:val="00F4394F"/>
    <w:rsid w:val="00F72E0A"/>
    <w:rsid w:val="00F82C61"/>
    <w:rsid w:val="00F8536B"/>
    <w:rsid w:val="00FE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39B28"/>
  <w15:chartTrackingRefBased/>
  <w15:docId w15:val="{310B9BD2-3A18-4E5F-B976-9D54926B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8A440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7">
    <w:name w:val="heading 7"/>
    <w:basedOn w:val="a"/>
    <w:next w:val="a"/>
    <w:link w:val="70"/>
    <w:unhideWhenUsed/>
    <w:qFormat/>
    <w:rsid w:val="001836B7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ru-RU"/>
    </w:rPr>
  </w:style>
  <w:style w:type="paragraph" w:styleId="9">
    <w:name w:val="heading 9"/>
    <w:basedOn w:val="a"/>
    <w:next w:val="a"/>
    <w:link w:val="90"/>
    <w:qFormat/>
    <w:rsid w:val="00C5066D"/>
    <w:pPr>
      <w:keepNext/>
      <w:widowControl w:val="0"/>
      <w:outlineLvl w:val="8"/>
    </w:pPr>
    <w:rPr>
      <w:rFonts w:ascii="Calibri" w:hAnsi="Calibri"/>
      <w:b/>
      <w:smallCaps/>
      <w:snapToGrid w:val="0"/>
      <w:sz w:val="20"/>
      <w:szCs w:val="20"/>
      <w:lang w:val="nl-NL" w:eastAsia="nl-N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C5066D"/>
    <w:rPr>
      <w:rFonts w:ascii="Calibri" w:eastAsia="Times New Roman" w:hAnsi="Calibri" w:cs="Times New Roman"/>
      <w:b/>
      <w:smallCaps/>
      <w:snapToGrid w:val="0"/>
      <w:sz w:val="20"/>
      <w:szCs w:val="20"/>
      <w:lang w:val="nl-NL" w:eastAsia="nl-NL"/>
    </w:rPr>
  </w:style>
  <w:style w:type="paragraph" w:styleId="a3">
    <w:name w:val="No Spacing"/>
    <w:link w:val="a4"/>
    <w:uiPriority w:val="1"/>
    <w:qFormat/>
    <w:rsid w:val="00C5066D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C5066D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6"/>
    <w:uiPriority w:val="59"/>
    <w:rsid w:val="00C50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C50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rsid w:val="001836B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7">
    <w:name w:val="Subtle Emphasis"/>
    <w:basedOn w:val="a0"/>
    <w:uiPriority w:val="19"/>
    <w:qFormat/>
    <w:rsid w:val="008719E4"/>
    <w:rPr>
      <w:i/>
      <w:iCs/>
      <w:color w:val="404040" w:themeColor="text1" w:themeTint="BF"/>
    </w:rPr>
  </w:style>
  <w:style w:type="paragraph" w:styleId="a8">
    <w:name w:val="Plain Text"/>
    <w:basedOn w:val="a"/>
    <w:link w:val="a9"/>
    <w:rsid w:val="007D29BB"/>
    <w:rPr>
      <w:rFonts w:ascii="Courier New" w:hAnsi="Courier New"/>
      <w:sz w:val="20"/>
      <w:szCs w:val="20"/>
      <w:lang w:val="en-AU"/>
    </w:rPr>
  </w:style>
  <w:style w:type="character" w:customStyle="1" w:styleId="a9">
    <w:name w:val="Текст Знак"/>
    <w:basedOn w:val="a0"/>
    <w:link w:val="a8"/>
    <w:rsid w:val="007D29BB"/>
    <w:rPr>
      <w:rFonts w:ascii="Courier New" w:eastAsia="Times New Roman" w:hAnsi="Courier New" w:cs="Times New Roman"/>
      <w:sz w:val="20"/>
      <w:szCs w:val="20"/>
      <w:lang w:val="en-AU"/>
    </w:rPr>
  </w:style>
  <w:style w:type="character" w:customStyle="1" w:styleId="10">
    <w:name w:val="Заголовок 1 Знак"/>
    <w:basedOn w:val="a0"/>
    <w:link w:val="1"/>
    <w:uiPriority w:val="9"/>
    <w:rsid w:val="008A44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4">
    <w:name w:val="Без интервала Знак"/>
    <w:basedOn w:val="a0"/>
    <w:link w:val="a3"/>
    <w:uiPriority w:val="1"/>
    <w:rsid w:val="001814CA"/>
  </w:style>
  <w:style w:type="paragraph" w:styleId="aa">
    <w:name w:val="header"/>
    <w:basedOn w:val="a"/>
    <w:link w:val="ab"/>
    <w:rsid w:val="001814CA"/>
    <w:pPr>
      <w:tabs>
        <w:tab w:val="center" w:pos="4320"/>
        <w:tab w:val="right" w:pos="8640"/>
      </w:tabs>
    </w:pPr>
    <w:rPr>
      <w:sz w:val="20"/>
      <w:szCs w:val="20"/>
      <w:lang w:val="en-AU"/>
    </w:rPr>
  </w:style>
  <w:style w:type="character" w:customStyle="1" w:styleId="ab">
    <w:name w:val="Верхний колонтитул Знак"/>
    <w:basedOn w:val="a0"/>
    <w:link w:val="aa"/>
    <w:rsid w:val="001814CA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ac">
    <w:name w:val="caption"/>
    <w:basedOn w:val="a"/>
    <w:next w:val="a"/>
    <w:qFormat/>
    <w:rsid w:val="001814CA"/>
    <w:pPr>
      <w:widowControl w:val="0"/>
      <w:tabs>
        <w:tab w:val="center" w:pos="9820"/>
      </w:tabs>
      <w:spacing w:before="80" w:line="280" w:lineRule="exact"/>
      <w:ind w:left="320" w:right="1160"/>
    </w:pPr>
    <w:rPr>
      <w:snapToGrid w:val="0"/>
      <w:szCs w:val="20"/>
      <w:lang w:val="de-DE"/>
    </w:rPr>
  </w:style>
  <w:style w:type="paragraph" w:styleId="ad">
    <w:name w:val="footer"/>
    <w:basedOn w:val="a"/>
    <w:link w:val="ae"/>
    <w:uiPriority w:val="99"/>
    <w:unhideWhenUsed/>
    <w:rsid w:val="001F15E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F15E8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3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43E6F-336A-4197-AF78-34710E94C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Fedorkov, Alexey</dc:creator>
  <cp:keywords/>
  <dc:description/>
  <cp:lastModifiedBy>Виктория Оленичева</cp:lastModifiedBy>
  <cp:revision>13</cp:revision>
  <dcterms:created xsi:type="dcterms:W3CDTF">2019-06-05T06:59:00Z</dcterms:created>
  <dcterms:modified xsi:type="dcterms:W3CDTF">2022-06-24T11:34:00Z</dcterms:modified>
</cp:coreProperties>
</file>